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6B75" w14:textId="77777777" w:rsidR="00676AEF" w:rsidRDefault="00676AEF">
      <w:pPr>
        <w:jc w:val="center"/>
        <w:rPr>
          <w:rFonts w:ascii="Tempus Sans ITC" w:hAnsi="Tempus Sans ITC"/>
          <w:color w:val="000099"/>
        </w:rPr>
      </w:pPr>
    </w:p>
    <w:p w14:paraId="1892216D" w14:textId="77777777" w:rsidR="00676AEF" w:rsidRDefault="00676AEF">
      <w:pPr>
        <w:jc w:val="center"/>
        <w:rPr>
          <w:rFonts w:ascii="Tempus Sans ITC" w:hAnsi="Tempus Sans ITC"/>
          <w:color w:val="000099"/>
        </w:rPr>
      </w:pPr>
    </w:p>
    <w:p w14:paraId="391915BC" w14:textId="77777777" w:rsidR="00676AEF" w:rsidRDefault="00676AEF">
      <w:pPr>
        <w:jc w:val="center"/>
        <w:rPr>
          <w:rFonts w:ascii="Tempus Sans ITC" w:hAnsi="Tempus Sans ITC"/>
          <w:color w:val="000099"/>
        </w:rPr>
      </w:pPr>
    </w:p>
    <w:p w14:paraId="12639D8C" w14:textId="77777777" w:rsidR="00676AEF" w:rsidRDefault="00676AEF">
      <w:pPr>
        <w:jc w:val="center"/>
        <w:rPr>
          <w:rFonts w:ascii="Tempus Sans ITC" w:hAnsi="Tempus Sans ITC"/>
          <w:color w:val="000099"/>
        </w:rPr>
      </w:pPr>
    </w:p>
    <w:p w14:paraId="129FCBF2" w14:textId="77777777" w:rsidR="00676AEF" w:rsidRDefault="00676AEF">
      <w:pPr>
        <w:ind w:left="4956" w:firstLine="708"/>
        <w:jc w:val="both"/>
        <w:rPr>
          <w:rFonts w:ascii="Arial" w:hAnsi="Arial" w:cs="Arial"/>
        </w:rPr>
      </w:pPr>
    </w:p>
    <w:p w14:paraId="175FAC5A" w14:textId="77777777" w:rsidR="00676AEF" w:rsidRDefault="00676AEF">
      <w:pPr>
        <w:jc w:val="both"/>
        <w:rPr>
          <w:rFonts w:ascii="Arial" w:hAnsi="Arial" w:cs="Arial"/>
        </w:rPr>
      </w:pPr>
    </w:p>
    <w:p w14:paraId="4C63BD54" w14:textId="77777777" w:rsidR="00676AEF" w:rsidRDefault="00676AEF">
      <w:pPr>
        <w:jc w:val="both"/>
        <w:rPr>
          <w:rFonts w:ascii="Arial" w:hAnsi="Arial" w:cs="Arial"/>
        </w:rPr>
      </w:pPr>
    </w:p>
    <w:p w14:paraId="2963280B" w14:textId="77777777" w:rsidR="00676AEF" w:rsidRDefault="00676AEF">
      <w:pPr>
        <w:rPr>
          <w:sz w:val="52"/>
          <w:szCs w:val="52"/>
        </w:rPr>
      </w:pPr>
    </w:p>
    <w:p w14:paraId="5C03F062" w14:textId="268D1D39" w:rsidR="00676AEF" w:rsidRDefault="00153F5E">
      <w:pPr>
        <w:jc w:val="center"/>
        <w:rPr>
          <w:sz w:val="52"/>
          <w:szCs w:val="52"/>
        </w:rPr>
      </w:pPr>
      <w:proofErr w:type="spellStart"/>
      <w:r>
        <w:rPr>
          <w:b/>
          <w:bCs/>
          <w:sz w:val="52"/>
          <w:szCs w:val="52"/>
        </w:rPr>
        <w:t>XXXVI</w:t>
      </w:r>
      <w:r w:rsidR="009F2A79">
        <w:rPr>
          <w:b/>
          <w:bCs/>
          <w:sz w:val="52"/>
          <w:szCs w:val="52"/>
        </w:rPr>
        <w:t>I</w:t>
      </w:r>
      <w:r>
        <w:rPr>
          <w:b/>
          <w:bCs/>
          <w:sz w:val="52"/>
          <w:szCs w:val="52"/>
          <w:vertAlign w:val="superscript"/>
        </w:rPr>
        <w:t>ème</w:t>
      </w:r>
      <w:proofErr w:type="spellEnd"/>
      <w:r>
        <w:rPr>
          <w:b/>
          <w:bCs/>
          <w:sz w:val="52"/>
          <w:szCs w:val="52"/>
        </w:rPr>
        <w:t xml:space="preserve"> Salon des Arts</w:t>
      </w:r>
    </w:p>
    <w:p w14:paraId="1E29B6E5" w14:textId="77777777" w:rsidR="00676AEF" w:rsidRDefault="00676AEF">
      <w:pPr>
        <w:jc w:val="center"/>
        <w:rPr>
          <w:sz w:val="52"/>
          <w:szCs w:val="52"/>
        </w:rPr>
      </w:pPr>
    </w:p>
    <w:p w14:paraId="3D748350" w14:textId="2CB17EF0" w:rsidR="00676AEF" w:rsidRDefault="00153F5E">
      <w:pPr>
        <w:jc w:val="center"/>
        <w:rPr>
          <w:b/>
          <w:bCs/>
          <w:sz w:val="36"/>
          <w:szCs w:val="36"/>
        </w:rPr>
      </w:pPr>
      <w:r>
        <w:rPr>
          <w:b/>
          <w:bCs/>
          <w:sz w:val="36"/>
          <w:szCs w:val="36"/>
        </w:rPr>
        <w:t xml:space="preserve">Thème : </w:t>
      </w:r>
      <w:r w:rsidR="00D21188">
        <w:rPr>
          <w:b/>
          <w:bCs/>
          <w:sz w:val="36"/>
          <w:szCs w:val="36"/>
        </w:rPr>
        <w:t>L’ART EN LIBERTE</w:t>
      </w:r>
    </w:p>
    <w:p w14:paraId="5B185CE8" w14:textId="5908CD87" w:rsidR="00D21188" w:rsidRDefault="00D21188">
      <w:pPr>
        <w:jc w:val="center"/>
      </w:pPr>
      <w:r>
        <w:rPr>
          <w:b/>
          <w:bCs/>
          <w:sz w:val="36"/>
          <w:szCs w:val="36"/>
        </w:rPr>
        <w:t>Du 10 mars 2025 au 29 mars 2025</w:t>
      </w:r>
    </w:p>
    <w:p w14:paraId="39DE7BEA" w14:textId="77777777" w:rsidR="00676AEF" w:rsidRDefault="00676AEF">
      <w:pPr>
        <w:jc w:val="center"/>
        <w:rPr>
          <w:b/>
        </w:rPr>
      </w:pPr>
    </w:p>
    <w:p w14:paraId="27449068" w14:textId="77777777" w:rsidR="00676AEF" w:rsidRDefault="00153F5E">
      <w:pPr>
        <w:jc w:val="center"/>
        <w:rPr>
          <w:b/>
        </w:rPr>
      </w:pPr>
      <w:r>
        <w:rPr>
          <w:b/>
          <w:sz w:val="22"/>
        </w:rPr>
        <w:t>Coordinatrice : Lydia SCOTTO</w:t>
      </w:r>
    </w:p>
    <w:p w14:paraId="0C64BBCD" w14:textId="77777777" w:rsidR="00676AEF" w:rsidRDefault="00676AEF">
      <w:pPr>
        <w:jc w:val="center"/>
        <w:rPr>
          <w:b/>
          <w:sz w:val="22"/>
        </w:rPr>
      </w:pPr>
    </w:p>
    <w:p w14:paraId="0F856F08" w14:textId="77777777" w:rsidR="00676AEF" w:rsidRDefault="00153F5E">
      <w:pPr>
        <w:jc w:val="center"/>
        <w:rPr>
          <w:b/>
        </w:rPr>
      </w:pPr>
      <w:r>
        <w:rPr>
          <w:b/>
          <w:sz w:val="22"/>
        </w:rPr>
        <w:t>Tél. : 06 13 29 83 37</w:t>
      </w:r>
    </w:p>
    <w:p w14:paraId="0D014B4B" w14:textId="77777777" w:rsidR="00676AEF" w:rsidRDefault="00676AEF">
      <w:pPr>
        <w:jc w:val="center"/>
        <w:rPr>
          <w:b/>
          <w:bCs/>
          <w:sz w:val="22"/>
        </w:rPr>
      </w:pPr>
    </w:p>
    <w:p w14:paraId="05B2375E" w14:textId="77777777" w:rsidR="00676AEF" w:rsidRDefault="00153F5E">
      <w:pPr>
        <w:jc w:val="center"/>
        <w:rPr>
          <w:b/>
          <w:bCs/>
        </w:rPr>
      </w:pPr>
      <w:r>
        <w:rPr>
          <w:b/>
          <w:bCs/>
          <w:sz w:val="22"/>
        </w:rPr>
        <w:t>Courriel :</w:t>
      </w:r>
      <w:r>
        <w:rPr>
          <w:b/>
          <w:bCs/>
          <w:sz w:val="28"/>
        </w:rPr>
        <w:t xml:space="preserve"> </w:t>
      </w:r>
      <w:r>
        <w:rPr>
          <w:b/>
          <w:bCs/>
          <w:sz w:val="22"/>
          <w:szCs w:val="22"/>
        </w:rPr>
        <w:t>lydia.carascotto7@orange.fr</w:t>
      </w:r>
    </w:p>
    <w:p w14:paraId="2102D0B1" w14:textId="77777777" w:rsidR="00676AEF" w:rsidRDefault="00676AEF">
      <w:pPr>
        <w:rPr>
          <w:b/>
          <w:bCs/>
        </w:rPr>
      </w:pPr>
    </w:p>
    <w:p w14:paraId="040CCAFB" w14:textId="77777777" w:rsidR="00676AEF" w:rsidRDefault="00676AEF"/>
    <w:p w14:paraId="79D3A6E4" w14:textId="6298EACA" w:rsidR="00676AEF" w:rsidRDefault="00153F5E">
      <w:pPr>
        <w:jc w:val="both"/>
        <w:rPr>
          <w:b/>
          <w:bCs/>
        </w:rPr>
      </w:pPr>
      <w:r>
        <w:rPr>
          <w:b/>
          <w:bCs/>
        </w:rPr>
        <w:t xml:space="preserve"> La Maison des Jeunes et de la Culture et l’association des Artistes Midi Pyrénéens organisent du 1 mars au </w:t>
      </w:r>
      <w:r w:rsidR="00D21188">
        <w:rPr>
          <w:b/>
          <w:bCs/>
        </w:rPr>
        <w:t>29</w:t>
      </w:r>
      <w:r>
        <w:rPr>
          <w:b/>
          <w:bCs/>
        </w:rPr>
        <w:t xml:space="preserve"> mars 202</w:t>
      </w:r>
      <w:r w:rsidR="00D21188">
        <w:rPr>
          <w:b/>
          <w:bCs/>
        </w:rPr>
        <w:t>5</w:t>
      </w:r>
      <w:r>
        <w:rPr>
          <w:b/>
          <w:bCs/>
        </w:rPr>
        <w:t xml:space="preserve"> le </w:t>
      </w:r>
      <w:proofErr w:type="spellStart"/>
      <w:r>
        <w:rPr>
          <w:b/>
          <w:bCs/>
        </w:rPr>
        <w:t>XXXVI</w:t>
      </w:r>
      <w:r w:rsidR="00D21188">
        <w:rPr>
          <w:b/>
          <w:bCs/>
        </w:rPr>
        <w:t>I</w:t>
      </w:r>
      <w:r>
        <w:rPr>
          <w:b/>
          <w:bCs/>
          <w:vertAlign w:val="superscript"/>
        </w:rPr>
        <w:t>ème</w:t>
      </w:r>
      <w:proofErr w:type="spellEnd"/>
      <w:r>
        <w:rPr>
          <w:b/>
          <w:bCs/>
        </w:rPr>
        <w:t xml:space="preserve"> SALON DES ARTS.</w:t>
      </w:r>
    </w:p>
    <w:p w14:paraId="47B6835F" w14:textId="77777777" w:rsidR="00676AEF" w:rsidRDefault="00676AEF">
      <w:pPr>
        <w:jc w:val="both"/>
        <w:rPr>
          <w:sz w:val="22"/>
        </w:rPr>
      </w:pPr>
    </w:p>
    <w:p w14:paraId="3FDAA7CE" w14:textId="56518CD6" w:rsidR="00676AEF" w:rsidRDefault="00153F5E">
      <w:pPr>
        <w:jc w:val="both"/>
        <w:rPr>
          <w:b/>
          <w:sz w:val="22"/>
        </w:rPr>
      </w:pPr>
      <w:r>
        <w:rPr>
          <w:sz w:val="22"/>
        </w:rPr>
        <w:t xml:space="preserve">Si vous désirez participer à l’exposition, veuillez retourner la fiche d’inscription jointe signée avant le </w:t>
      </w:r>
      <w:r w:rsidR="00D21188">
        <w:rPr>
          <w:b/>
          <w:bCs/>
          <w:sz w:val="22"/>
        </w:rPr>
        <w:t>20</w:t>
      </w:r>
      <w:r>
        <w:rPr>
          <w:b/>
          <w:bCs/>
          <w:sz w:val="22"/>
        </w:rPr>
        <w:t xml:space="preserve"> </w:t>
      </w:r>
      <w:r>
        <w:rPr>
          <w:b/>
          <w:sz w:val="22"/>
        </w:rPr>
        <w:t>février</w:t>
      </w:r>
      <w:r>
        <w:rPr>
          <w:b/>
          <w:sz w:val="22"/>
          <w:shd w:val="clear" w:color="auto" w:fill="FFF5CE"/>
        </w:rPr>
        <w:t xml:space="preserve"> </w:t>
      </w:r>
      <w:r w:rsidR="00A46F8C">
        <w:rPr>
          <w:b/>
          <w:sz w:val="22"/>
        </w:rPr>
        <w:t>2025 (</w:t>
      </w:r>
      <w:r>
        <w:rPr>
          <w:b/>
          <w:color w:val="FF3838"/>
          <w:sz w:val="22"/>
        </w:rPr>
        <w:t xml:space="preserve">impérativement). </w:t>
      </w:r>
      <w:r>
        <w:rPr>
          <w:b/>
          <w:bCs/>
          <w:iCs/>
          <w:color w:val="FF3838"/>
          <w:sz w:val="22"/>
        </w:rPr>
        <w:t>Merci de joindre une ou deux photos pour l’affiche.</w:t>
      </w:r>
    </w:p>
    <w:p w14:paraId="426470F0" w14:textId="77777777" w:rsidR="00676AEF" w:rsidRDefault="00676AEF">
      <w:pPr>
        <w:jc w:val="both"/>
        <w:rPr>
          <w:b/>
          <w:bCs/>
          <w:i/>
          <w:iCs/>
          <w:u w:val="single"/>
        </w:rPr>
      </w:pPr>
    </w:p>
    <w:p w14:paraId="224D7EA2" w14:textId="4F1BD155" w:rsidR="00676AEF" w:rsidRDefault="00153F5E">
      <w:pPr>
        <w:jc w:val="both"/>
        <w:rPr>
          <w:b/>
          <w:bCs/>
          <w:color w:val="ED4C05"/>
        </w:rPr>
      </w:pPr>
      <w:r>
        <w:rPr>
          <w:b/>
          <w:bCs/>
          <w:color w:val="ED4C05"/>
          <w:sz w:val="22"/>
        </w:rPr>
        <w:t>L</w:t>
      </w:r>
      <w:r>
        <w:rPr>
          <w:b/>
          <w:bCs/>
          <w:color w:val="ED4C05"/>
          <w:sz w:val="24"/>
          <w:szCs w:val="24"/>
        </w:rPr>
        <w:t>e dépôt des œuvres aura lieu le 1</w:t>
      </w:r>
      <w:r w:rsidR="00D21188">
        <w:rPr>
          <w:b/>
          <w:bCs/>
          <w:color w:val="ED4C05"/>
          <w:sz w:val="24"/>
          <w:szCs w:val="24"/>
        </w:rPr>
        <w:t>0</w:t>
      </w:r>
      <w:r>
        <w:rPr>
          <w:b/>
          <w:bCs/>
          <w:color w:val="ED4C05"/>
          <w:sz w:val="24"/>
          <w:szCs w:val="24"/>
        </w:rPr>
        <w:t xml:space="preserve"> mars de 9h à 12h et le décrochage le </w:t>
      </w:r>
      <w:r w:rsidR="00D21188">
        <w:rPr>
          <w:b/>
          <w:bCs/>
          <w:color w:val="ED4C05"/>
          <w:sz w:val="24"/>
          <w:szCs w:val="24"/>
        </w:rPr>
        <w:t>29</w:t>
      </w:r>
      <w:r>
        <w:rPr>
          <w:b/>
          <w:bCs/>
          <w:color w:val="ED4C05"/>
          <w:sz w:val="24"/>
          <w:szCs w:val="24"/>
        </w:rPr>
        <w:t xml:space="preserve"> mars 202</w:t>
      </w:r>
      <w:r w:rsidR="00D21188">
        <w:rPr>
          <w:b/>
          <w:bCs/>
          <w:color w:val="ED4C05"/>
          <w:sz w:val="24"/>
          <w:szCs w:val="24"/>
        </w:rPr>
        <w:t>5</w:t>
      </w:r>
      <w:r>
        <w:rPr>
          <w:b/>
          <w:bCs/>
          <w:color w:val="ED4C05"/>
          <w:sz w:val="24"/>
          <w:szCs w:val="24"/>
        </w:rPr>
        <w:t xml:space="preserve"> de 9h à 12h</w:t>
      </w:r>
    </w:p>
    <w:p w14:paraId="11FFBF5B" w14:textId="77777777" w:rsidR="00676AEF" w:rsidRDefault="00153F5E">
      <w:pPr>
        <w:jc w:val="both"/>
        <w:rPr>
          <w:color w:val="ED4C05"/>
        </w:rPr>
      </w:pPr>
      <w:r>
        <w:rPr>
          <w:color w:val="ED4C05"/>
          <w:sz w:val="22"/>
        </w:rPr>
        <w:t xml:space="preserve"> </w:t>
      </w:r>
    </w:p>
    <w:p w14:paraId="1B5CC9DF" w14:textId="77777777" w:rsidR="00676AEF" w:rsidRDefault="00676AEF">
      <w:pPr>
        <w:jc w:val="both"/>
        <w:rPr>
          <w:sz w:val="22"/>
        </w:rPr>
      </w:pPr>
    </w:p>
    <w:p w14:paraId="51B9323F" w14:textId="77777777" w:rsidR="00676AEF" w:rsidRDefault="00676AEF">
      <w:pPr>
        <w:jc w:val="both"/>
        <w:rPr>
          <w:sz w:val="22"/>
        </w:rPr>
      </w:pPr>
    </w:p>
    <w:p w14:paraId="48C98A9B" w14:textId="77777777" w:rsidR="00676AEF" w:rsidRDefault="00153F5E">
      <w:pPr>
        <w:jc w:val="center"/>
        <w:rPr>
          <w:b/>
          <w:sz w:val="36"/>
          <w:szCs w:val="36"/>
        </w:rPr>
      </w:pPr>
      <w:r>
        <w:rPr>
          <w:b/>
          <w:sz w:val="36"/>
          <w:szCs w:val="36"/>
        </w:rPr>
        <w:t>REGLEMENT</w:t>
      </w:r>
    </w:p>
    <w:p w14:paraId="76D72F7A" w14:textId="77777777" w:rsidR="00676AEF" w:rsidRDefault="00676AEF">
      <w:pPr>
        <w:jc w:val="both"/>
        <w:rPr>
          <w:sz w:val="22"/>
        </w:rPr>
      </w:pPr>
    </w:p>
    <w:p w14:paraId="38454CFD" w14:textId="77777777" w:rsidR="00676AEF" w:rsidRDefault="00676AEF">
      <w:pPr>
        <w:jc w:val="both"/>
        <w:rPr>
          <w:sz w:val="22"/>
        </w:rPr>
      </w:pPr>
    </w:p>
    <w:p w14:paraId="55A74E84" w14:textId="77777777" w:rsidR="00676AEF" w:rsidRDefault="00153F5E">
      <w:pPr>
        <w:jc w:val="both"/>
        <w:rPr>
          <w:b/>
          <w:sz w:val="22"/>
        </w:rPr>
      </w:pPr>
      <w:r>
        <w:rPr>
          <w:b/>
          <w:sz w:val="22"/>
        </w:rPr>
        <w:t>Article 1 : Principe</w:t>
      </w:r>
    </w:p>
    <w:p w14:paraId="0E7BF82C" w14:textId="77777777" w:rsidR="00676AEF" w:rsidRDefault="00676AEF">
      <w:pPr>
        <w:jc w:val="both"/>
        <w:rPr>
          <w:sz w:val="22"/>
        </w:rPr>
      </w:pPr>
    </w:p>
    <w:p w14:paraId="44EC57C5" w14:textId="426E5532" w:rsidR="00676AEF" w:rsidRDefault="00153F5E">
      <w:pPr>
        <w:jc w:val="both"/>
        <w:rPr>
          <w:b/>
          <w:sz w:val="22"/>
        </w:rPr>
      </w:pPr>
      <w:r>
        <w:rPr>
          <w:sz w:val="22"/>
        </w:rPr>
        <w:t xml:space="preserve">L’exposition est ouverte à tout artiste professionnel ou amateur. Toutes les techniques sont acceptées.  </w:t>
      </w:r>
      <w:r>
        <w:rPr>
          <w:b/>
          <w:sz w:val="22"/>
        </w:rPr>
        <w:t xml:space="preserve">Cependant les copies d’œuvres d’art ne sont pas admises. </w:t>
      </w:r>
    </w:p>
    <w:p w14:paraId="39F00BB7" w14:textId="77777777" w:rsidR="00676AEF" w:rsidRDefault="00676AEF">
      <w:pPr>
        <w:jc w:val="both"/>
        <w:rPr>
          <w:sz w:val="22"/>
        </w:rPr>
      </w:pPr>
    </w:p>
    <w:p w14:paraId="48FE3B94" w14:textId="77777777" w:rsidR="00676AEF" w:rsidRDefault="00153F5E">
      <w:pPr>
        <w:jc w:val="both"/>
        <w:rPr>
          <w:b/>
          <w:sz w:val="22"/>
        </w:rPr>
      </w:pPr>
      <w:r>
        <w:rPr>
          <w:b/>
          <w:sz w:val="22"/>
        </w:rPr>
        <w:t>Article 2 : Inscription</w:t>
      </w:r>
    </w:p>
    <w:p w14:paraId="5C407D46" w14:textId="77777777" w:rsidR="00676AEF" w:rsidRDefault="00676AEF">
      <w:pPr>
        <w:jc w:val="both"/>
        <w:rPr>
          <w:sz w:val="22"/>
        </w:rPr>
      </w:pPr>
    </w:p>
    <w:p w14:paraId="3112BE79" w14:textId="584E73D0" w:rsidR="00676AEF" w:rsidRDefault="00153F5E">
      <w:pPr>
        <w:jc w:val="both"/>
        <w:rPr>
          <w:sz w:val="22"/>
        </w:rPr>
      </w:pPr>
      <w:r>
        <w:rPr>
          <w:sz w:val="22"/>
        </w:rPr>
        <w:t xml:space="preserve">Chaque exposant doit établir une liste de ses œuvres mentionnant le </w:t>
      </w:r>
      <w:r w:rsidR="008E0836">
        <w:rPr>
          <w:sz w:val="22"/>
        </w:rPr>
        <w:t>titre, la</w:t>
      </w:r>
      <w:r>
        <w:rPr>
          <w:sz w:val="22"/>
        </w:rPr>
        <w:t xml:space="preserve"> dimension, la technique et le prix, </w:t>
      </w:r>
      <w:r>
        <w:rPr>
          <w:b/>
          <w:bCs/>
          <w:sz w:val="22"/>
        </w:rPr>
        <w:t>attestation INSEE pour les professionnels</w:t>
      </w:r>
      <w:r>
        <w:rPr>
          <w:sz w:val="22"/>
        </w:rPr>
        <w:t xml:space="preserve">. Cette liste doit être rédigée par ordre de priorités. </w:t>
      </w:r>
    </w:p>
    <w:p w14:paraId="3721EBD8" w14:textId="77777777" w:rsidR="00676AEF" w:rsidRDefault="00676AEF">
      <w:pPr>
        <w:jc w:val="both"/>
        <w:rPr>
          <w:sz w:val="22"/>
        </w:rPr>
      </w:pPr>
    </w:p>
    <w:p w14:paraId="2B6186AD" w14:textId="1C4B80E3" w:rsidR="00676AEF" w:rsidRDefault="00153F5E">
      <w:pPr>
        <w:jc w:val="both"/>
        <w:rPr>
          <w:sz w:val="22"/>
        </w:rPr>
      </w:pPr>
      <w:r>
        <w:rPr>
          <w:sz w:val="22"/>
        </w:rPr>
        <w:t xml:space="preserve">Chaque exposant est autorisé à présenter un maximum de </w:t>
      </w:r>
      <w:r>
        <w:rPr>
          <w:b/>
          <w:bCs/>
          <w:sz w:val="22"/>
        </w:rPr>
        <w:t>trois tableaux</w:t>
      </w:r>
      <w:r>
        <w:rPr>
          <w:sz w:val="22"/>
        </w:rPr>
        <w:t xml:space="preserve">. </w:t>
      </w:r>
      <w:r>
        <w:rPr>
          <w:b/>
          <w:bCs/>
          <w:sz w:val="22"/>
        </w:rPr>
        <w:t xml:space="preserve">Pour les personnes qui ont des </w:t>
      </w:r>
      <w:r w:rsidR="00030A4D">
        <w:rPr>
          <w:b/>
          <w:bCs/>
          <w:sz w:val="22"/>
        </w:rPr>
        <w:t>grands tableaux</w:t>
      </w:r>
      <w:r>
        <w:rPr>
          <w:b/>
          <w:bCs/>
          <w:sz w:val="22"/>
        </w:rPr>
        <w:t xml:space="preserve"> un seul sera accepté pour les autres 2 moyens afin que tout le monde puisse participer.</w:t>
      </w:r>
      <w:r>
        <w:rPr>
          <w:sz w:val="22"/>
        </w:rPr>
        <w:t xml:space="preserve"> Toutes les œuvres doivent être munies d’un système d’accroche solide avec au dos une étiquette mentionnant le nom de l’artiste, ses coordonnées ainsi que le titre de l’œuvre, pour les sculptures il est nécessaire de prévoir </w:t>
      </w:r>
      <w:r>
        <w:rPr>
          <w:b/>
          <w:bCs/>
          <w:sz w:val="22"/>
        </w:rPr>
        <w:t xml:space="preserve">un socle de présentation.  </w:t>
      </w:r>
    </w:p>
    <w:p w14:paraId="57786015" w14:textId="77777777" w:rsidR="00676AEF" w:rsidRDefault="00676AEF">
      <w:pPr>
        <w:jc w:val="both"/>
        <w:rPr>
          <w:b/>
          <w:bCs/>
          <w:sz w:val="22"/>
        </w:rPr>
      </w:pPr>
    </w:p>
    <w:p w14:paraId="08C6DB48" w14:textId="41E025ED" w:rsidR="00676AEF" w:rsidRPr="008E0836" w:rsidRDefault="00153F5E">
      <w:pPr>
        <w:jc w:val="both"/>
        <w:rPr>
          <w:sz w:val="22"/>
        </w:rPr>
      </w:pPr>
      <w:r>
        <w:rPr>
          <w:sz w:val="22"/>
        </w:rPr>
        <w:t xml:space="preserve">Les organisateurs se réservent le droit de réduire le nombre d’œuvres exposées en fonction du nombre de participants. Cette liste doit être déposée avant le </w:t>
      </w:r>
      <w:r w:rsidRPr="00D21188">
        <w:rPr>
          <w:b/>
          <w:bCs/>
          <w:color w:val="FF0000"/>
          <w:sz w:val="22"/>
        </w:rPr>
        <w:t>20</w:t>
      </w:r>
      <w:r>
        <w:rPr>
          <w:b/>
          <w:bCs/>
          <w:color w:val="ED4C05"/>
          <w:sz w:val="22"/>
        </w:rPr>
        <w:t xml:space="preserve"> </w:t>
      </w:r>
      <w:r>
        <w:rPr>
          <w:b/>
          <w:color w:val="FF3838"/>
          <w:sz w:val="22"/>
        </w:rPr>
        <w:t>février 202</w:t>
      </w:r>
      <w:r w:rsidR="00D21188">
        <w:rPr>
          <w:b/>
          <w:color w:val="FF3838"/>
          <w:sz w:val="22"/>
        </w:rPr>
        <w:t>5</w:t>
      </w:r>
      <w:r>
        <w:rPr>
          <w:color w:val="FF3838"/>
          <w:sz w:val="22"/>
        </w:rPr>
        <w:t xml:space="preserve">, </w:t>
      </w:r>
      <w:r>
        <w:rPr>
          <w:b/>
          <w:bCs/>
          <w:color w:val="FF3838"/>
          <w:sz w:val="22"/>
        </w:rPr>
        <w:t>dernier délai</w:t>
      </w:r>
      <w:r>
        <w:rPr>
          <w:sz w:val="22"/>
        </w:rPr>
        <w:t>. Cette date faisant office de clôture des inscriptions.</w:t>
      </w:r>
    </w:p>
    <w:p w14:paraId="4FD707FC" w14:textId="77777777" w:rsidR="00676AEF" w:rsidRDefault="00153F5E">
      <w:pPr>
        <w:jc w:val="both"/>
        <w:rPr>
          <w:b/>
          <w:sz w:val="22"/>
        </w:rPr>
      </w:pPr>
      <w:r>
        <w:rPr>
          <w:b/>
          <w:sz w:val="22"/>
        </w:rPr>
        <w:lastRenderedPageBreak/>
        <w:t>Article 3 : Assurance</w:t>
      </w:r>
    </w:p>
    <w:p w14:paraId="075A3C8C" w14:textId="77777777" w:rsidR="00676AEF" w:rsidRDefault="00676AEF">
      <w:pPr>
        <w:jc w:val="both"/>
        <w:rPr>
          <w:sz w:val="22"/>
        </w:rPr>
      </w:pPr>
    </w:p>
    <w:p w14:paraId="2BD16CD9" w14:textId="77777777" w:rsidR="00676AEF" w:rsidRDefault="00153F5E">
      <w:pPr>
        <w:jc w:val="both"/>
        <w:rPr>
          <w:sz w:val="22"/>
        </w:rPr>
      </w:pPr>
      <w:r>
        <w:rPr>
          <w:sz w:val="22"/>
        </w:rPr>
        <w:t xml:space="preserve">La Maison des Jeunes et de la Culture assure les œuvres en place lors de l’exposition, pour la période citée ci-dessus. Si la valeur globale des œuvres exposées estimée par l’artiste, excède 77 000 €, il devra nous en informer. </w:t>
      </w:r>
    </w:p>
    <w:p w14:paraId="1C499E32" w14:textId="77777777" w:rsidR="00676AEF" w:rsidRDefault="00676AEF">
      <w:pPr>
        <w:jc w:val="both"/>
        <w:rPr>
          <w:sz w:val="22"/>
        </w:rPr>
      </w:pPr>
    </w:p>
    <w:p w14:paraId="4F46A414" w14:textId="77777777" w:rsidR="00676AEF" w:rsidRDefault="00153F5E">
      <w:pPr>
        <w:jc w:val="both"/>
        <w:rPr>
          <w:sz w:val="22"/>
        </w:rPr>
      </w:pPr>
      <w:r>
        <w:rPr>
          <w:sz w:val="22"/>
        </w:rPr>
        <w:t xml:space="preserve">En cas de dommages, de bris, le montant de la franchise de 150 € fixé par notre contrat est à la charge de l’artiste, ainsi que le transport des œuvres et son coût. </w:t>
      </w:r>
    </w:p>
    <w:p w14:paraId="64116AC8" w14:textId="77777777" w:rsidR="00676AEF" w:rsidRDefault="00153F5E">
      <w:pPr>
        <w:jc w:val="both"/>
        <w:rPr>
          <w:sz w:val="22"/>
        </w:rPr>
      </w:pPr>
      <w:r>
        <w:rPr>
          <w:sz w:val="22"/>
        </w:rPr>
        <w:t>En cas de vol la franchise est de 10 % du montant de l’indemnité avec un minimum de 360 € et un maximum de</w:t>
      </w:r>
    </w:p>
    <w:p w14:paraId="0B3A5A7E" w14:textId="77777777" w:rsidR="00676AEF" w:rsidRDefault="00153F5E">
      <w:pPr>
        <w:jc w:val="both"/>
        <w:rPr>
          <w:sz w:val="22"/>
        </w:rPr>
      </w:pPr>
      <w:r>
        <w:rPr>
          <w:sz w:val="22"/>
        </w:rPr>
        <w:t xml:space="preserve">3600 €. </w:t>
      </w:r>
    </w:p>
    <w:p w14:paraId="58AE5376" w14:textId="77777777" w:rsidR="00676AEF" w:rsidRDefault="00153F5E">
      <w:pPr>
        <w:jc w:val="both"/>
        <w:rPr>
          <w:sz w:val="22"/>
        </w:rPr>
      </w:pPr>
      <w:r>
        <w:rPr>
          <w:sz w:val="22"/>
        </w:rPr>
        <w:t>Les œuvres exposées à l’extérieur du bâtiment ne sont pas prises en compte par notre contrat d’assurance.</w:t>
      </w:r>
    </w:p>
    <w:p w14:paraId="32C4BED8" w14:textId="77777777" w:rsidR="00676AEF" w:rsidRDefault="00676AEF">
      <w:pPr>
        <w:jc w:val="both"/>
        <w:rPr>
          <w:sz w:val="22"/>
        </w:rPr>
      </w:pPr>
    </w:p>
    <w:p w14:paraId="40DA2A4D" w14:textId="77777777" w:rsidR="00676AEF" w:rsidRDefault="00153F5E">
      <w:pPr>
        <w:jc w:val="both"/>
        <w:rPr>
          <w:b/>
          <w:sz w:val="22"/>
        </w:rPr>
      </w:pPr>
      <w:r>
        <w:rPr>
          <w:b/>
          <w:sz w:val="22"/>
        </w:rPr>
        <w:t>Article 4 : Publicité</w:t>
      </w:r>
    </w:p>
    <w:p w14:paraId="0C95B0E8" w14:textId="77777777" w:rsidR="00676AEF" w:rsidRDefault="00676AEF">
      <w:pPr>
        <w:jc w:val="both"/>
        <w:rPr>
          <w:sz w:val="22"/>
        </w:rPr>
      </w:pPr>
    </w:p>
    <w:p w14:paraId="65B05B18" w14:textId="77777777" w:rsidR="00676AEF" w:rsidRDefault="00153F5E">
      <w:pPr>
        <w:jc w:val="both"/>
        <w:rPr>
          <w:sz w:val="22"/>
        </w:rPr>
      </w:pPr>
      <w:r>
        <w:rPr>
          <w:sz w:val="22"/>
        </w:rPr>
        <w:t>La publicité, la conception et la réalisation : des affiches (100 exemplaires), des cartons d’invitations (200 cartons), un mailing de 2 000 adresses ainsi que le buffet du vernissage pour 150 personnes sont financés par la Maison des Jeunes et de la Culture.</w:t>
      </w:r>
    </w:p>
    <w:p w14:paraId="39A38501" w14:textId="77777777" w:rsidR="00676AEF" w:rsidRDefault="00676AEF">
      <w:pPr>
        <w:jc w:val="both"/>
        <w:rPr>
          <w:sz w:val="22"/>
        </w:rPr>
      </w:pPr>
    </w:p>
    <w:p w14:paraId="513256AC" w14:textId="77777777" w:rsidR="00676AEF" w:rsidRDefault="00153F5E">
      <w:pPr>
        <w:jc w:val="both"/>
        <w:rPr>
          <w:b/>
          <w:sz w:val="22"/>
        </w:rPr>
      </w:pPr>
      <w:r>
        <w:rPr>
          <w:b/>
          <w:sz w:val="22"/>
        </w:rPr>
        <w:t>Article 5 : Lieu</w:t>
      </w:r>
    </w:p>
    <w:p w14:paraId="1333E020" w14:textId="77777777" w:rsidR="00676AEF" w:rsidRDefault="00676AEF">
      <w:pPr>
        <w:jc w:val="both"/>
        <w:rPr>
          <w:sz w:val="22"/>
        </w:rPr>
      </w:pPr>
    </w:p>
    <w:p w14:paraId="4829E4B8" w14:textId="18419017" w:rsidR="00676AEF" w:rsidRDefault="00153F5E">
      <w:pPr>
        <w:jc w:val="both"/>
        <w:rPr>
          <w:b/>
          <w:i/>
          <w:sz w:val="22"/>
        </w:rPr>
      </w:pPr>
      <w:r>
        <w:rPr>
          <w:sz w:val="22"/>
        </w:rPr>
        <w:t xml:space="preserve">La manifestation se tiendra à la Maison des Jeunes et de la Culture, 15 rue Clémence Isaure 82600 Verdun-sur-Garonne </w:t>
      </w:r>
      <w:r w:rsidR="008E0836">
        <w:rPr>
          <w:sz w:val="22"/>
        </w:rPr>
        <w:t xml:space="preserve">du </w:t>
      </w:r>
      <w:r w:rsidR="008E0836">
        <w:rPr>
          <w:b/>
          <w:bCs/>
          <w:sz w:val="22"/>
        </w:rPr>
        <w:t>10</w:t>
      </w:r>
      <w:r w:rsidR="00D21188">
        <w:rPr>
          <w:b/>
          <w:bCs/>
          <w:sz w:val="22"/>
        </w:rPr>
        <w:t xml:space="preserve"> </w:t>
      </w:r>
      <w:r>
        <w:rPr>
          <w:b/>
          <w:bCs/>
          <w:sz w:val="22"/>
        </w:rPr>
        <w:t xml:space="preserve">mars au </w:t>
      </w:r>
      <w:r w:rsidR="00D21188">
        <w:rPr>
          <w:b/>
          <w:bCs/>
          <w:sz w:val="22"/>
        </w:rPr>
        <w:t>29</w:t>
      </w:r>
      <w:r>
        <w:rPr>
          <w:b/>
          <w:bCs/>
          <w:sz w:val="22"/>
        </w:rPr>
        <w:t xml:space="preserve"> mars 202</w:t>
      </w:r>
      <w:r w:rsidR="00D21188">
        <w:rPr>
          <w:b/>
          <w:bCs/>
          <w:sz w:val="22"/>
        </w:rPr>
        <w:t>5.</w:t>
      </w:r>
    </w:p>
    <w:p w14:paraId="0A38506C" w14:textId="77777777" w:rsidR="00676AEF" w:rsidRDefault="00676AEF">
      <w:pPr>
        <w:jc w:val="both"/>
        <w:rPr>
          <w:b/>
          <w:i/>
          <w:sz w:val="22"/>
        </w:rPr>
      </w:pPr>
    </w:p>
    <w:p w14:paraId="2D71F017" w14:textId="77777777" w:rsidR="00676AEF" w:rsidRDefault="00153F5E">
      <w:pPr>
        <w:jc w:val="both"/>
        <w:rPr>
          <w:b/>
          <w:sz w:val="22"/>
        </w:rPr>
      </w:pPr>
      <w:r>
        <w:rPr>
          <w:b/>
          <w:sz w:val="22"/>
        </w:rPr>
        <w:t>Article 6 : Date de dépôt et de retrait</w:t>
      </w:r>
    </w:p>
    <w:p w14:paraId="07146652" w14:textId="77777777" w:rsidR="00676AEF" w:rsidRDefault="00676AEF">
      <w:pPr>
        <w:jc w:val="both"/>
        <w:rPr>
          <w:sz w:val="22"/>
        </w:rPr>
      </w:pPr>
    </w:p>
    <w:p w14:paraId="34A6019A" w14:textId="3A630462" w:rsidR="00676AEF" w:rsidRDefault="00153F5E">
      <w:pPr>
        <w:jc w:val="both"/>
        <w:rPr>
          <w:b/>
          <w:i/>
          <w:sz w:val="22"/>
        </w:rPr>
      </w:pPr>
      <w:r>
        <w:rPr>
          <w:sz w:val="22"/>
        </w:rPr>
        <w:t xml:space="preserve">Le </w:t>
      </w:r>
      <w:r>
        <w:rPr>
          <w:b/>
          <w:sz w:val="22"/>
        </w:rPr>
        <w:t>dépôt des œuvres</w:t>
      </w:r>
      <w:r>
        <w:rPr>
          <w:sz w:val="22"/>
        </w:rPr>
        <w:t xml:space="preserve"> se fera </w:t>
      </w:r>
      <w:r>
        <w:rPr>
          <w:i/>
          <w:sz w:val="22"/>
        </w:rPr>
        <w:t>le</w:t>
      </w:r>
      <w:r>
        <w:rPr>
          <w:b/>
          <w:i/>
          <w:sz w:val="22"/>
        </w:rPr>
        <w:t xml:space="preserve"> </w:t>
      </w:r>
      <w:r>
        <w:rPr>
          <w:b/>
          <w:color w:val="FF0000"/>
          <w:sz w:val="22"/>
        </w:rPr>
        <w:t>1</w:t>
      </w:r>
      <w:r w:rsidR="00D21188">
        <w:rPr>
          <w:b/>
          <w:color w:val="FF0000"/>
          <w:sz w:val="22"/>
        </w:rPr>
        <w:t>0</w:t>
      </w:r>
      <w:r>
        <w:rPr>
          <w:b/>
          <w:color w:val="FF0000"/>
          <w:sz w:val="22"/>
        </w:rPr>
        <w:t xml:space="preserve"> mars 202</w:t>
      </w:r>
      <w:r w:rsidR="00D21188">
        <w:rPr>
          <w:b/>
          <w:color w:val="FF0000"/>
          <w:sz w:val="22"/>
        </w:rPr>
        <w:t>5</w:t>
      </w:r>
      <w:r>
        <w:rPr>
          <w:b/>
          <w:color w:val="FF0000"/>
          <w:sz w:val="22"/>
        </w:rPr>
        <w:t xml:space="preserve"> de 9h à 12</w:t>
      </w:r>
      <w:r w:rsidR="00A46F8C">
        <w:rPr>
          <w:b/>
          <w:color w:val="FF0000"/>
          <w:sz w:val="22"/>
        </w:rPr>
        <w:t>h.</w:t>
      </w:r>
      <w:r w:rsidR="00A46F8C">
        <w:rPr>
          <w:b/>
          <w:i/>
          <w:color w:val="FF0000"/>
          <w:sz w:val="22"/>
        </w:rPr>
        <w:t xml:space="preserve"> L’accrochage</w:t>
      </w:r>
      <w:r>
        <w:rPr>
          <w:sz w:val="22"/>
        </w:rPr>
        <w:t xml:space="preserve"> sera assuré par les organisateurs de l’exposition. Les sculpteurs mettront en place leurs sculptures. Le </w:t>
      </w:r>
      <w:r>
        <w:rPr>
          <w:b/>
          <w:sz w:val="22"/>
        </w:rPr>
        <w:t>décrochage</w:t>
      </w:r>
      <w:r>
        <w:rPr>
          <w:sz w:val="22"/>
        </w:rPr>
        <w:t xml:space="preserve"> sera effectué par les artistes le</w:t>
      </w:r>
      <w:r>
        <w:rPr>
          <w:b/>
          <w:i/>
          <w:sz w:val="22"/>
        </w:rPr>
        <w:t xml:space="preserve">  </w:t>
      </w:r>
    </w:p>
    <w:p w14:paraId="5F98320E" w14:textId="05DDDA75" w:rsidR="00676AEF" w:rsidRDefault="00D21188">
      <w:pPr>
        <w:jc w:val="both"/>
        <w:rPr>
          <w:b/>
          <w:sz w:val="22"/>
        </w:rPr>
      </w:pPr>
      <w:r>
        <w:rPr>
          <w:b/>
          <w:color w:val="FF0000"/>
          <w:sz w:val="22"/>
        </w:rPr>
        <w:t>29</w:t>
      </w:r>
      <w:r w:rsidR="00153F5E">
        <w:rPr>
          <w:b/>
          <w:color w:val="FF0000"/>
          <w:sz w:val="22"/>
        </w:rPr>
        <w:t xml:space="preserve"> mars 202</w:t>
      </w:r>
      <w:r>
        <w:rPr>
          <w:b/>
          <w:color w:val="FF0000"/>
          <w:sz w:val="22"/>
        </w:rPr>
        <w:t>5</w:t>
      </w:r>
      <w:r w:rsidR="00153F5E">
        <w:rPr>
          <w:b/>
          <w:color w:val="FF0000"/>
          <w:sz w:val="22"/>
        </w:rPr>
        <w:t xml:space="preserve"> de 9h à 12h</w:t>
      </w:r>
    </w:p>
    <w:p w14:paraId="6CC53D5E" w14:textId="77777777" w:rsidR="00676AEF" w:rsidRDefault="00153F5E">
      <w:pPr>
        <w:jc w:val="both"/>
        <w:rPr>
          <w:sz w:val="22"/>
        </w:rPr>
      </w:pPr>
      <w:r>
        <w:t xml:space="preserve"> </w:t>
      </w:r>
    </w:p>
    <w:p w14:paraId="65D029C5" w14:textId="77777777" w:rsidR="00676AEF" w:rsidRDefault="00153F5E">
      <w:pPr>
        <w:jc w:val="both"/>
        <w:rPr>
          <w:b/>
          <w:sz w:val="22"/>
        </w:rPr>
      </w:pPr>
      <w:r>
        <w:rPr>
          <w:b/>
          <w:sz w:val="22"/>
        </w:rPr>
        <w:t>Article 7 : Catalogue</w:t>
      </w:r>
    </w:p>
    <w:p w14:paraId="7DDF56AF" w14:textId="77777777" w:rsidR="00676AEF" w:rsidRDefault="00676AEF">
      <w:pPr>
        <w:jc w:val="both"/>
        <w:rPr>
          <w:sz w:val="22"/>
        </w:rPr>
      </w:pPr>
    </w:p>
    <w:p w14:paraId="7C0D7BE5" w14:textId="77777777" w:rsidR="00676AEF" w:rsidRDefault="00153F5E">
      <w:pPr>
        <w:jc w:val="both"/>
        <w:rPr>
          <w:bCs/>
        </w:rPr>
      </w:pPr>
      <w:r>
        <w:rPr>
          <w:bCs/>
          <w:iCs/>
          <w:sz w:val="22"/>
        </w:rPr>
        <w:t>La Maison des Jeunes et de la Culture éditera un catalogue de toutes les œuvres exposées.  Seuls les artistes déclarés à la Maison des Artistes ou à un autre organisme compétent seront susceptibles de mentionner le prix de leurs œuvres.</w:t>
      </w:r>
      <w:r>
        <w:rPr>
          <w:bCs/>
          <w:iCs/>
          <w:sz w:val="22"/>
          <w:shd w:val="clear" w:color="auto" w:fill="FFE994"/>
        </w:rPr>
        <w:t xml:space="preserve"> </w:t>
      </w:r>
    </w:p>
    <w:p w14:paraId="2C56F801" w14:textId="77777777" w:rsidR="00676AEF" w:rsidRDefault="00676AEF">
      <w:pPr>
        <w:jc w:val="both"/>
        <w:rPr>
          <w:sz w:val="22"/>
        </w:rPr>
      </w:pPr>
    </w:p>
    <w:p w14:paraId="1F7502ED" w14:textId="77777777" w:rsidR="00676AEF" w:rsidRDefault="00153F5E">
      <w:pPr>
        <w:jc w:val="both"/>
        <w:rPr>
          <w:sz w:val="22"/>
        </w:rPr>
      </w:pPr>
      <w:r>
        <w:rPr>
          <w:sz w:val="22"/>
        </w:rPr>
        <w:t>Ils devront communiquer à la Maison des Jeunes et de la Culture un document attestant de leur affiliation à un tel organisme.</w:t>
      </w:r>
    </w:p>
    <w:p w14:paraId="66FDF94A" w14:textId="77777777" w:rsidR="00676AEF" w:rsidRDefault="00676AEF">
      <w:pPr>
        <w:jc w:val="both"/>
        <w:rPr>
          <w:b/>
          <w:sz w:val="22"/>
        </w:rPr>
      </w:pPr>
    </w:p>
    <w:p w14:paraId="385178C1" w14:textId="77777777" w:rsidR="00676AEF" w:rsidRDefault="00153F5E">
      <w:pPr>
        <w:jc w:val="both"/>
        <w:rPr>
          <w:b/>
          <w:sz w:val="22"/>
        </w:rPr>
      </w:pPr>
      <w:r>
        <w:rPr>
          <w:b/>
          <w:sz w:val="22"/>
        </w:rPr>
        <w:t>Article 8 : Vernissage</w:t>
      </w:r>
    </w:p>
    <w:p w14:paraId="28925B08" w14:textId="77777777" w:rsidR="00676AEF" w:rsidRDefault="00676AEF">
      <w:pPr>
        <w:jc w:val="both"/>
        <w:rPr>
          <w:sz w:val="22"/>
        </w:rPr>
      </w:pPr>
    </w:p>
    <w:p w14:paraId="11BB105C" w14:textId="5CE0CFC7" w:rsidR="00676AEF" w:rsidRDefault="00153F5E">
      <w:pPr>
        <w:jc w:val="both"/>
        <w:rPr>
          <w:sz w:val="22"/>
        </w:rPr>
      </w:pPr>
      <w:r>
        <w:rPr>
          <w:sz w:val="22"/>
        </w:rPr>
        <w:t xml:space="preserve">Le </w:t>
      </w:r>
      <w:r>
        <w:rPr>
          <w:b/>
          <w:sz w:val="22"/>
        </w:rPr>
        <w:t>vernissage</w:t>
      </w:r>
      <w:r>
        <w:rPr>
          <w:sz w:val="22"/>
        </w:rPr>
        <w:t xml:space="preserve"> </w:t>
      </w:r>
      <w:r w:rsidRPr="00D21188">
        <w:rPr>
          <w:b/>
          <w:bCs/>
          <w:sz w:val="22"/>
        </w:rPr>
        <w:t xml:space="preserve">aura lieu le </w:t>
      </w:r>
      <w:r w:rsidR="00D21188" w:rsidRPr="00D21188">
        <w:rPr>
          <w:b/>
          <w:bCs/>
          <w:sz w:val="22"/>
        </w:rPr>
        <w:t>14</w:t>
      </w:r>
      <w:r w:rsidRPr="00D21188">
        <w:rPr>
          <w:b/>
          <w:bCs/>
          <w:sz w:val="22"/>
        </w:rPr>
        <w:t xml:space="preserve"> mars 202</w:t>
      </w:r>
      <w:r w:rsidR="00D21188" w:rsidRPr="00D21188">
        <w:rPr>
          <w:b/>
          <w:bCs/>
          <w:sz w:val="22"/>
        </w:rPr>
        <w:t xml:space="preserve">5 </w:t>
      </w:r>
      <w:r w:rsidRPr="00D21188">
        <w:rPr>
          <w:b/>
          <w:bCs/>
          <w:sz w:val="22"/>
        </w:rPr>
        <w:t>à 19h</w:t>
      </w:r>
      <w:r>
        <w:rPr>
          <w:sz w:val="22"/>
        </w:rPr>
        <w:t xml:space="preserve">                          </w:t>
      </w:r>
      <w:r>
        <w:rPr>
          <w:b/>
          <w:bCs/>
          <w:sz w:val="22"/>
        </w:rPr>
        <w:t>Présence des exposants souhaitée.</w:t>
      </w:r>
    </w:p>
    <w:p w14:paraId="506F53B7" w14:textId="77777777" w:rsidR="00676AEF" w:rsidRDefault="00676AEF">
      <w:pPr>
        <w:jc w:val="both"/>
        <w:rPr>
          <w:sz w:val="22"/>
        </w:rPr>
      </w:pPr>
    </w:p>
    <w:p w14:paraId="59EB7975" w14:textId="77777777" w:rsidR="00676AEF" w:rsidRDefault="00153F5E">
      <w:pPr>
        <w:jc w:val="both"/>
        <w:rPr>
          <w:sz w:val="22"/>
        </w:rPr>
      </w:pPr>
      <w:r>
        <w:rPr>
          <w:sz w:val="22"/>
        </w:rPr>
        <w:t>Document à conserver par l’artiste</w:t>
      </w:r>
    </w:p>
    <w:p w14:paraId="399F5F83" w14:textId="77777777" w:rsidR="00676AEF" w:rsidRDefault="00676AEF">
      <w:pPr>
        <w:jc w:val="both"/>
        <w:rPr>
          <w:sz w:val="22"/>
        </w:rPr>
      </w:pPr>
    </w:p>
    <w:p w14:paraId="321FEE8C" w14:textId="77777777" w:rsidR="00676AEF" w:rsidRDefault="00676AEF">
      <w:pPr>
        <w:jc w:val="both"/>
        <w:rPr>
          <w:sz w:val="22"/>
        </w:rPr>
      </w:pPr>
    </w:p>
    <w:p w14:paraId="0E0F2F0E" w14:textId="77777777" w:rsidR="00676AEF" w:rsidRDefault="00676AEF">
      <w:pPr>
        <w:jc w:val="both"/>
        <w:rPr>
          <w:rFonts w:ascii="Arial" w:hAnsi="Arial" w:cs="Arial"/>
        </w:rPr>
      </w:pPr>
    </w:p>
    <w:p w14:paraId="778CD66B" w14:textId="77777777" w:rsidR="00676AEF" w:rsidRDefault="00153F5E">
      <w:pPr>
        <w:jc w:val="both"/>
        <w:rPr>
          <w:sz w:val="22"/>
          <w:szCs w:val="22"/>
        </w:rPr>
      </w:pPr>
      <w:r>
        <w:rPr>
          <w:rFonts w:ascii="Arial" w:hAnsi="Arial" w:cs="Arial"/>
        </w:rPr>
        <w:tab/>
      </w:r>
      <w:r>
        <w:rPr>
          <w:rFonts w:ascii="Arial" w:hAnsi="Arial" w:cs="Arial"/>
        </w:rPr>
        <w:tab/>
      </w:r>
      <w:r>
        <w:rPr>
          <w:sz w:val="22"/>
          <w:szCs w:val="22"/>
        </w:rPr>
        <w:t>Pour la MJC</w:t>
      </w:r>
    </w:p>
    <w:p w14:paraId="710AB8C2" w14:textId="77777777" w:rsidR="00676AEF" w:rsidRDefault="00153F5E">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435EEE47" w14:textId="77777777" w:rsidR="00676AEF" w:rsidRDefault="00153F5E">
      <w:pPr>
        <w:jc w:val="both"/>
        <w:rPr>
          <w:sz w:val="22"/>
          <w:szCs w:val="22"/>
        </w:rPr>
      </w:pPr>
      <w:r>
        <w:rPr>
          <w:noProof/>
        </w:rPr>
        <w:drawing>
          <wp:inline distT="0" distB="0" distL="0" distR="0" wp14:anchorId="5FBD063C" wp14:editId="71A516A4">
            <wp:extent cx="2124075" cy="723900"/>
            <wp:effectExtent l="0" t="0" r="0" b="0"/>
            <wp:docPr id="1" name="Image 3" descr="C:\Donnees 2021\alain 2022\Signature électronique\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3" descr="C:\Donnees 2021\alain 2022\Signature électronique\Capture.PNG"/>
                    <pic:cNvPicPr>
                      <a:picLocks noChangeAspect="1" noChangeArrowheads="1"/>
                    </pic:cNvPicPr>
                  </pic:nvPicPr>
                  <pic:blipFill>
                    <a:blip r:embed="rId7"/>
                    <a:stretch>
                      <a:fillRect/>
                    </a:stretch>
                  </pic:blipFill>
                  <pic:spPr bwMode="auto">
                    <a:xfrm>
                      <a:off x="0" y="0"/>
                      <a:ext cx="2124075" cy="723900"/>
                    </a:xfrm>
                    <a:prstGeom prst="rect">
                      <a:avLst/>
                    </a:prstGeom>
                  </pic:spPr>
                </pic:pic>
              </a:graphicData>
            </a:graphic>
          </wp:inline>
        </w:drawing>
      </w:r>
    </w:p>
    <w:p w14:paraId="2BE7E0C0" w14:textId="77777777" w:rsidR="00676AEF" w:rsidRDefault="00676AEF">
      <w:pPr>
        <w:jc w:val="both"/>
        <w:rPr>
          <w:rFonts w:ascii="Arial" w:hAnsi="Arial" w:cs="Arial"/>
        </w:rPr>
      </w:pPr>
    </w:p>
    <w:p w14:paraId="79A6001C" w14:textId="77777777" w:rsidR="00676AEF" w:rsidRDefault="00676AEF">
      <w:pPr>
        <w:jc w:val="both"/>
        <w:rPr>
          <w:rFonts w:ascii="Arial" w:hAnsi="Arial" w:cs="Arial"/>
        </w:rPr>
      </w:pPr>
    </w:p>
    <w:p w14:paraId="705F349F" w14:textId="77777777" w:rsidR="00676AEF" w:rsidRDefault="00153F5E">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F729ABF" w14:textId="77777777" w:rsidR="00676AEF" w:rsidRDefault="00676AEF">
      <w:pPr>
        <w:jc w:val="both"/>
        <w:rPr>
          <w:rFonts w:ascii="Arial" w:hAnsi="Arial" w:cs="Arial"/>
        </w:rPr>
      </w:pPr>
    </w:p>
    <w:p w14:paraId="3AA742EA" w14:textId="77777777" w:rsidR="00676AEF" w:rsidRDefault="00676AEF">
      <w:pPr>
        <w:jc w:val="both"/>
        <w:rPr>
          <w:rFonts w:ascii="Arial" w:hAnsi="Arial" w:cs="Arial"/>
        </w:rPr>
      </w:pPr>
    </w:p>
    <w:p w14:paraId="3DBEE752" w14:textId="77777777" w:rsidR="00676AEF" w:rsidRDefault="00676AEF">
      <w:pPr>
        <w:jc w:val="both"/>
        <w:rPr>
          <w:rFonts w:ascii="Arial" w:hAnsi="Arial" w:cs="Arial"/>
        </w:rPr>
      </w:pPr>
    </w:p>
    <w:sectPr w:rsidR="00676AEF">
      <w:headerReference w:type="first" r:id="rId8"/>
      <w:footerReference w:type="first" r:id="rId9"/>
      <w:pgSz w:w="11906" w:h="16838"/>
      <w:pgMar w:top="1418" w:right="851" w:bottom="284" w:left="851" w:header="680" w:footer="709" w:gutter="0"/>
      <w:cols w:space="720"/>
      <w:formProt w:val="0"/>
      <w:titlePg/>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E6BEF" w14:textId="77777777" w:rsidR="007378DD" w:rsidRDefault="007378DD">
      <w:r>
        <w:separator/>
      </w:r>
    </w:p>
  </w:endnote>
  <w:endnote w:type="continuationSeparator" w:id="0">
    <w:p w14:paraId="0B82E30A" w14:textId="77777777" w:rsidR="007378DD" w:rsidRDefault="00737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lega-Normal">
    <w:altName w:val="Calibri"/>
    <w:charset w:val="00"/>
    <w:family w:val="roman"/>
    <w:pitch w:val="variable"/>
  </w:font>
  <w:font w:name="Alega-Light">
    <w:altName w:val="Calibri"/>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A54FC" w14:textId="77777777" w:rsidR="00676AEF" w:rsidRDefault="00153F5E">
    <w:pPr>
      <w:pStyle w:val="Pieddepage"/>
    </w:pPr>
    <w:r>
      <w:rPr>
        <w:noProof/>
      </w:rPr>
      <mc:AlternateContent>
        <mc:Choice Requires="wps">
          <w:drawing>
            <wp:anchor distT="0" distB="1270" distL="635" distR="0" simplePos="0" relativeHeight="9" behindDoc="1" locked="0" layoutInCell="0" allowOverlap="1" wp14:anchorId="7D4F0760" wp14:editId="5BDAEA54">
              <wp:simplePos x="0" y="0"/>
              <wp:positionH relativeFrom="column">
                <wp:posOffset>-180340</wp:posOffset>
              </wp:positionH>
              <wp:positionV relativeFrom="paragraph">
                <wp:posOffset>-20320</wp:posOffset>
              </wp:positionV>
              <wp:extent cx="6972300" cy="457200"/>
              <wp:effectExtent l="635" t="0" r="0" b="1270"/>
              <wp:wrapNone/>
              <wp:docPr id="13" name="Text Box 14"/>
              <wp:cNvGraphicFramePr/>
              <a:graphic xmlns:a="http://schemas.openxmlformats.org/drawingml/2006/main">
                <a:graphicData uri="http://schemas.microsoft.com/office/word/2010/wordprocessingShape">
                  <wps:wsp>
                    <wps:cNvSpPr/>
                    <wps:spPr>
                      <a:xfrm>
                        <a:off x="0" y="0"/>
                        <a:ext cx="6972480" cy="457200"/>
                      </a:xfrm>
                      <a:prstGeom prst="rect">
                        <a:avLst/>
                      </a:prstGeom>
                      <a:noFill/>
                      <a:ln w="0">
                        <a:noFill/>
                      </a:ln>
                    </wps:spPr>
                    <wps:style>
                      <a:lnRef idx="0">
                        <a:scrgbClr r="0" g="0" b="0"/>
                      </a:lnRef>
                      <a:fillRef idx="0">
                        <a:scrgbClr r="0" g="0" b="0"/>
                      </a:fillRef>
                      <a:effectRef idx="0">
                        <a:scrgbClr r="0" g="0" b="0"/>
                      </a:effectRef>
                      <a:fontRef idx="minor"/>
                    </wps:style>
                    <wps:txbx>
                      <w:txbxContent>
                        <w:p w14:paraId="13D5ED47" w14:textId="77777777" w:rsidR="00676AEF" w:rsidRDefault="00153F5E">
                          <w:pPr>
                            <w:pStyle w:val="Contenudecadre"/>
                            <w:jc w:val="center"/>
                          </w:pPr>
                          <w:r>
                            <w:rPr>
                              <w:rFonts w:ascii="Alega-Light" w:hAnsi="Alega-Light"/>
                              <w:color w:val="6600FF"/>
                              <w:sz w:val="16"/>
                              <w:szCs w:val="16"/>
                            </w:rPr>
                            <w:t xml:space="preserve">Affiliée à la FRMJC, agréée par le Ministère de la Jeunesse et des Sports, subventionnée par la DDCSPP, la CAF, le Conseil Régional, Le Conseil Départemental, la </w:t>
                          </w:r>
                          <w:proofErr w:type="gramStart"/>
                          <w:r>
                            <w:rPr>
                              <w:rFonts w:ascii="Alega-Light" w:hAnsi="Alega-Light"/>
                              <w:color w:val="6600FF"/>
                              <w:sz w:val="16"/>
                              <w:szCs w:val="16"/>
                            </w:rPr>
                            <w:t>Communauté  de</w:t>
                          </w:r>
                          <w:proofErr w:type="gramEnd"/>
                          <w:r>
                            <w:rPr>
                              <w:rFonts w:ascii="Alega-Light" w:hAnsi="Alega-Light"/>
                              <w:color w:val="6600FF"/>
                              <w:sz w:val="16"/>
                              <w:szCs w:val="16"/>
                            </w:rPr>
                            <w:t xml:space="preserve"> Communes et la Mairie, Conventionnée  avec la Caisse d’Epargne de Midi-Pyrénées, le Crédit Agricole, les Nouveaux Commerçants SUPER U et </w:t>
                          </w:r>
                          <w:proofErr w:type="spellStart"/>
                          <w:r>
                            <w:rPr>
                              <w:rFonts w:ascii="Alega-Light" w:hAnsi="Alega-Light"/>
                              <w:color w:val="6600FF"/>
                              <w:sz w:val="16"/>
                              <w:szCs w:val="16"/>
                            </w:rPr>
                            <w:t>Loticoncept</w:t>
                          </w:r>
                          <w:proofErr w:type="spellEnd"/>
                        </w:p>
                        <w:p w14:paraId="10FC7EBC" w14:textId="77777777" w:rsidR="00676AEF" w:rsidRDefault="00676AEF">
                          <w:pPr>
                            <w:pStyle w:val="Contenudecadre"/>
                          </w:pPr>
                        </w:p>
                      </w:txbxContent>
                    </wps:txbx>
                    <wps:bodyPr anchor="t" upright="1">
                      <a:noAutofit/>
                    </wps:bodyPr>
                  </wps:wsp>
                </a:graphicData>
              </a:graphic>
            </wp:anchor>
          </w:drawing>
        </mc:Choice>
        <mc:Fallback>
          <w:pict>
            <v:rect w14:anchorId="7D4F0760" id="Text Box 14" o:spid="_x0000_s1029" style="position:absolute;margin-left:-14.2pt;margin-top:-1.6pt;width:549pt;height:36pt;z-index:-503316471;visibility:visible;mso-wrap-style:square;mso-wrap-distance-left:.05pt;mso-wrap-distance-top:0;mso-wrap-distance-right:0;mso-wrap-distance-bottom:.1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" o:allowincell="f" filled="f" stroked="f" strokeweight="0">
              <v:textbox>
                <w:txbxContent>
                  <w:p w14:paraId="13D5ED47" w14:textId="77777777" w:rsidR="00676AEF" w:rsidRDefault="00153F5E">
                    <w:pPr>
                      <w:pStyle w:val="Contenudecadre"/>
                      <w:jc w:val="center"/>
                    </w:pPr>
                    <w:r>
                      <w:rPr>
                        <w:rFonts w:ascii="Alega-Light" w:hAnsi="Alega-Light"/>
                        <w:color w:val="6600FF"/>
                        <w:sz w:val="16"/>
                        <w:szCs w:val="16"/>
                      </w:rPr>
                      <w:t xml:space="preserve">Affiliée à la FRMJC, agréée par le Ministère de la Jeunesse et des Sports, subventionnée par la DDCSPP, la CAF, le Conseil Régional, Le Conseil Départemental, la </w:t>
                    </w:r>
                    <w:proofErr w:type="gramStart"/>
                    <w:r>
                      <w:rPr>
                        <w:rFonts w:ascii="Alega-Light" w:hAnsi="Alega-Light"/>
                        <w:color w:val="6600FF"/>
                        <w:sz w:val="16"/>
                        <w:szCs w:val="16"/>
                      </w:rPr>
                      <w:t>Communauté  de</w:t>
                    </w:r>
                    <w:proofErr w:type="gramEnd"/>
                    <w:r>
                      <w:rPr>
                        <w:rFonts w:ascii="Alega-Light" w:hAnsi="Alega-Light"/>
                        <w:color w:val="6600FF"/>
                        <w:sz w:val="16"/>
                        <w:szCs w:val="16"/>
                      </w:rPr>
                      <w:t xml:space="preserve"> Communes et la Mairie, Conventionnée  avec la Caisse d’Epargne de Midi-Pyrénées, le Crédit Agricole, les Nouveaux Commerçants SUPER U et </w:t>
                    </w:r>
                    <w:proofErr w:type="spellStart"/>
                    <w:r>
                      <w:rPr>
                        <w:rFonts w:ascii="Alega-Light" w:hAnsi="Alega-Light"/>
                        <w:color w:val="6600FF"/>
                        <w:sz w:val="16"/>
                        <w:szCs w:val="16"/>
                      </w:rPr>
                      <w:t>Loticoncept</w:t>
                    </w:r>
                    <w:proofErr w:type="spellEnd"/>
                  </w:p>
                  <w:p w14:paraId="10FC7EBC" w14:textId="77777777" w:rsidR="00676AEF" w:rsidRDefault="00676AEF">
                    <w:pPr>
                      <w:pStyle w:val="Contenudecadre"/>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27FB7" w14:textId="77777777" w:rsidR="007378DD" w:rsidRDefault="007378DD">
      <w:r>
        <w:separator/>
      </w:r>
    </w:p>
  </w:footnote>
  <w:footnote w:type="continuationSeparator" w:id="0">
    <w:p w14:paraId="55C1B261" w14:textId="77777777" w:rsidR="007378DD" w:rsidRDefault="007378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92608" w14:textId="1603A35A" w:rsidR="00676AEF" w:rsidRDefault="00030A4D">
    <w:pPr>
      <w:pStyle w:val="En-tte"/>
    </w:pPr>
    <w:r>
      <w:rPr>
        <w:noProof/>
      </w:rPr>
      <mc:AlternateContent>
        <mc:Choice Requires="wps">
          <w:drawing>
            <wp:anchor distT="0" distB="4445" distL="635" distR="0" simplePos="0" relativeHeight="5" behindDoc="1" locked="0" layoutInCell="0" allowOverlap="1" wp14:anchorId="7E4D6852" wp14:editId="1833E053">
              <wp:simplePos x="0" y="0"/>
              <wp:positionH relativeFrom="margin">
                <wp:posOffset>3037840</wp:posOffset>
              </wp:positionH>
              <wp:positionV relativeFrom="paragraph">
                <wp:posOffset>-242570</wp:posOffset>
              </wp:positionV>
              <wp:extent cx="3754755" cy="1362075"/>
              <wp:effectExtent l="0" t="0" r="0" b="9525"/>
              <wp:wrapNone/>
              <wp:docPr id="5" name="Text Box 9"/>
              <wp:cNvGraphicFramePr/>
              <a:graphic xmlns:a="http://schemas.openxmlformats.org/drawingml/2006/main">
                <a:graphicData uri="http://schemas.microsoft.com/office/word/2010/wordprocessingShape">
                  <wps:wsp>
                    <wps:cNvSpPr/>
                    <wps:spPr>
                      <a:xfrm>
                        <a:off x="0" y="0"/>
                        <a:ext cx="3754755" cy="1362075"/>
                      </a:xfrm>
                      <a:prstGeom prst="rect">
                        <a:avLst/>
                      </a:prstGeom>
                      <a:noFill/>
                      <a:ln w="0">
                        <a:noFill/>
                      </a:ln>
                    </wps:spPr>
                    <wps:style>
                      <a:lnRef idx="0">
                        <a:scrgbClr r="0" g="0" b="0"/>
                      </a:lnRef>
                      <a:fillRef idx="0">
                        <a:scrgbClr r="0" g="0" b="0"/>
                      </a:fillRef>
                      <a:effectRef idx="0">
                        <a:scrgbClr r="0" g="0" b="0"/>
                      </a:effectRef>
                      <a:fontRef idx="minor"/>
                    </wps:style>
                    <wps:txbx>
                      <w:txbxContent>
                        <w:p w14:paraId="64614361" w14:textId="77777777" w:rsidR="00676AEF" w:rsidRPr="00030A4D" w:rsidRDefault="00153F5E">
                          <w:pPr>
                            <w:pStyle w:val="Contenudecadre"/>
                            <w:jc w:val="center"/>
                            <w:rPr>
                              <w:rFonts w:ascii="Alega-Normal" w:hAnsi="Alega-Normal"/>
                              <w:b/>
                              <w:bCs/>
                              <w:color w:val="7B4B95"/>
                              <w:sz w:val="36"/>
                              <w:szCs w:val="36"/>
                            </w:rPr>
                          </w:pPr>
                          <w:r w:rsidRPr="00030A4D">
                            <w:rPr>
                              <w:rFonts w:ascii="Alega-Normal" w:hAnsi="Alega-Normal"/>
                              <w:b/>
                              <w:bCs/>
                              <w:color w:val="7B4B95"/>
                              <w:sz w:val="36"/>
                              <w:szCs w:val="36"/>
                            </w:rPr>
                            <w:t>Maison des Jeunes et de la Culture</w:t>
                          </w:r>
                        </w:p>
                        <w:p w14:paraId="0262DB0D" w14:textId="77777777" w:rsidR="00676AEF" w:rsidRPr="00030A4D" w:rsidRDefault="00676AEF">
                          <w:pPr>
                            <w:pStyle w:val="Contenudecadre"/>
                            <w:rPr>
                              <w:rFonts w:ascii="Alega-Normal" w:hAnsi="Alega-Normal"/>
                              <w:color w:val="7B4B95"/>
                              <w:sz w:val="36"/>
                              <w:szCs w:val="36"/>
                            </w:rPr>
                          </w:pPr>
                        </w:p>
                        <w:p w14:paraId="257A2A09" w14:textId="77777777" w:rsidR="00676AEF" w:rsidRPr="00030A4D" w:rsidRDefault="00676AEF">
                          <w:pPr>
                            <w:pStyle w:val="Contenudecadre"/>
                            <w:rPr>
                              <w:rFonts w:ascii="Alega-Normal" w:hAnsi="Alega-Normal"/>
                              <w:color w:val="7B4B95"/>
                              <w:sz w:val="36"/>
                              <w:szCs w:val="36"/>
                            </w:rPr>
                          </w:pPr>
                        </w:p>
                        <w:p w14:paraId="5AAB6A78" w14:textId="77777777" w:rsidR="00676AEF" w:rsidRDefault="00676AEF">
                          <w:pPr>
                            <w:pStyle w:val="Contenudecadre"/>
                            <w:jc w:val="center"/>
                            <w:rPr>
                              <w:rFonts w:ascii="Alega-Normal" w:hAnsi="Alega-Normal"/>
                              <w:b/>
                              <w:bCs/>
                              <w:color w:val="7B4B95"/>
                            </w:rPr>
                          </w:pPr>
                        </w:p>
                        <w:p w14:paraId="7D206E35" w14:textId="783C591E" w:rsidR="00676AEF" w:rsidRDefault="00153F5E">
                          <w:pPr>
                            <w:pStyle w:val="Contenudecadre"/>
                            <w:jc w:val="center"/>
                            <w:rPr>
                              <w:rFonts w:ascii="Alega-Normal" w:hAnsi="Alega-Normal"/>
                              <w:b/>
                              <w:bCs/>
                              <w:color w:val="7B4B95"/>
                            </w:rPr>
                          </w:pPr>
                          <w:r>
                            <w:rPr>
                              <w:rFonts w:ascii="Alega-Normal" w:hAnsi="Alega-Normal"/>
                              <w:b/>
                              <w:bCs/>
                              <w:color w:val="7B4B95"/>
                            </w:rPr>
                            <w:t>http://www.mjc</w:t>
                          </w:r>
                          <w:r w:rsidR="00030A4D">
                            <w:rPr>
                              <w:rFonts w:ascii="Alega-Normal" w:hAnsi="Alega-Normal"/>
                              <w:b/>
                              <w:bCs/>
                              <w:color w:val="7B4B95"/>
                            </w:rPr>
                            <w:t>verdun.fr</w:t>
                          </w:r>
                        </w:p>
                      </w:txbxContent>
                    </wps:txbx>
                    <wps:bodyPr anchor="t" upright="1">
                      <a:noAutofit/>
                    </wps:bodyPr>
                  </wps:wsp>
                </a:graphicData>
              </a:graphic>
              <wp14:sizeRelV relativeFrom="margin">
                <wp14:pctHeight>0</wp14:pctHeight>
              </wp14:sizeRelV>
            </wp:anchor>
          </w:drawing>
        </mc:Choice>
        <mc:Fallback>
          <w:pict>
            <v:rect w14:anchorId="7E4D6852" id="Text Box 9" o:spid="_x0000_s1026" style="position:absolute;margin-left:239.2pt;margin-top:-19.1pt;width:295.65pt;height:107.25pt;z-index:-503316475;visibility:visible;mso-wrap-style:square;mso-height-percent:0;mso-wrap-distance-left:.05pt;mso-wrap-distance-top:0;mso-wrap-distance-right:0;mso-wrap-distance-bottom:.35pt;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" o:allowincell="f" filled="f" stroked="f" strokeweight="0">
              <v:textbox>
                <w:txbxContent>
                  <w:p w14:paraId="64614361" w14:textId="77777777" w:rsidR="00676AEF" w:rsidRPr="00030A4D" w:rsidRDefault="00153F5E">
                    <w:pPr>
                      <w:pStyle w:val="Contenudecadre"/>
                      <w:jc w:val="center"/>
                      <w:rPr>
                        <w:rFonts w:ascii="Alega-Normal" w:hAnsi="Alega-Normal"/>
                        <w:b/>
                        <w:bCs/>
                        <w:color w:val="7B4B95"/>
                        <w:sz w:val="36"/>
                        <w:szCs w:val="36"/>
                      </w:rPr>
                    </w:pPr>
                    <w:r w:rsidRPr="00030A4D">
                      <w:rPr>
                        <w:rFonts w:ascii="Alega-Normal" w:hAnsi="Alega-Normal"/>
                        <w:b/>
                        <w:bCs/>
                        <w:color w:val="7B4B95"/>
                        <w:sz w:val="36"/>
                        <w:szCs w:val="36"/>
                      </w:rPr>
                      <w:t>Maison des Jeunes et de la Culture</w:t>
                    </w:r>
                  </w:p>
                  <w:p w14:paraId="0262DB0D" w14:textId="77777777" w:rsidR="00676AEF" w:rsidRPr="00030A4D" w:rsidRDefault="00676AEF">
                    <w:pPr>
                      <w:pStyle w:val="Contenudecadre"/>
                      <w:rPr>
                        <w:rFonts w:ascii="Alega-Normal" w:hAnsi="Alega-Normal"/>
                        <w:color w:val="7B4B95"/>
                        <w:sz w:val="36"/>
                        <w:szCs w:val="36"/>
                      </w:rPr>
                    </w:pPr>
                  </w:p>
                  <w:p w14:paraId="257A2A09" w14:textId="77777777" w:rsidR="00676AEF" w:rsidRPr="00030A4D" w:rsidRDefault="00676AEF">
                    <w:pPr>
                      <w:pStyle w:val="Contenudecadre"/>
                      <w:rPr>
                        <w:rFonts w:ascii="Alega-Normal" w:hAnsi="Alega-Normal"/>
                        <w:color w:val="7B4B95"/>
                        <w:sz w:val="36"/>
                        <w:szCs w:val="36"/>
                      </w:rPr>
                    </w:pPr>
                  </w:p>
                  <w:p w14:paraId="5AAB6A78" w14:textId="77777777" w:rsidR="00676AEF" w:rsidRDefault="00676AEF">
                    <w:pPr>
                      <w:pStyle w:val="Contenudecadre"/>
                      <w:jc w:val="center"/>
                      <w:rPr>
                        <w:rFonts w:ascii="Alega-Normal" w:hAnsi="Alega-Normal"/>
                        <w:b/>
                        <w:bCs/>
                        <w:color w:val="7B4B95"/>
                      </w:rPr>
                    </w:pPr>
                  </w:p>
                  <w:p w14:paraId="7D206E35" w14:textId="783C591E" w:rsidR="00676AEF" w:rsidRDefault="00153F5E">
                    <w:pPr>
                      <w:pStyle w:val="Contenudecadre"/>
                      <w:jc w:val="center"/>
                      <w:rPr>
                        <w:rFonts w:ascii="Alega-Normal" w:hAnsi="Alega-Normal"/>
                        <w:b/>
                        <w:bCs/>
                        <w:color w:val="7B4B95"/>
                      </w:rPr>
                    </w:pPr>
                    <w:r>
                      <w:rPr>
                        <w:rFonts w:ascii="Alega-Normal" w:hAnsi="Alega-Normal"/>
                        <w:b/>
                        <w:bCs/>
                        <w:color w:val="7B4B95"/>
                      </w:rPr>
                      <w:t>http://www.mjc</w:t>
                    </w:r>
                    <w:r w:rsidR="00030A4D">
                      <w:rPr>
                        <w:rFonts w:ascii="Alega-Normal" w:hAnsi="Alega-Normal"/>
                        <w:b/>
                        <w:bCs/>
                        <w:color w:val="7B4B95"/>
                      </w:rPr>
                      <w:t>verdun.fr</w:t>
                    </w:r>
                  </w:p>
                </w:txbxContent>
              </v:textbox>
              <w10:wrap anchorx="margin"/>
            </v:rect>
          </w:pict>
        </mc:Fallback>
      </mc:AlternateContent>
    </w:r>
    <w:r w:rsidR="00153F5E">
      <w:rPr>
        <w:noProof/>
      </w:rPr>
      <w:drawing>
        <wp:anchor distT="0" distB="0" distL="0" distR="0" simplePos="0" relativeHeight="2" behindDoc="1" locked="0" layoutInCell="0" allowOverlap="1" wp14:anchorId="42F27676" wp14:editId="656615A3">
          <wp:simplePos x="0" y="0"/>
          <wp:positionH relativeFrom="column">
            <wp:posOffset>-180340</wp:posOffset>
          </wp:positionH>
          <wp:positionV relativeFrom="paragraph">
            <wp:posOffset>-204470</wp:posOffset>
          </wp:positionV>
          <wp:extent cx="3314700" cy="1591310"/>
          <wp:effectExtent l="0" t="0" r="0" b="0"/>
          <wp:wrapNone/>
          <wp:docPr id="2" name="Image 11" descr="EN%20TETE%20MJC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1" descr="EN%20TETE%20MJC03"/>
                  <pic:cNvPicPr>
                    <a:picLocks noChangeAspect="1" noChangeArrowheads="1"/>
                  </pic:cNvPicPr>
                </pic:nvPicPr>
                <pic:blipFill>
                  <a:blip r:embed="rId1"/>
                  <a:stretch>
                    <a:fillRect/>
                  </a:stretch>
                </pic:blipFill>
                <pic:spPr bwMode="auto">
                  <a:xfrm>
                    <a:off x="0" y="0"/>
                    <a:ext cx="3314700" cy="1591310"/>
                  </a:xfrm>
                  <a:prstGeom prst="rect">
                    <a:avLst/>
                  </a:prstGeom>
                </pic:spPr>
              </pic:pic>
            </a:graphicData>
          </a:graphic>
        </wp:anchor>
      </w:drawing>
    </w:r>
    <w:r w:rsidR="00153F5E">
      <w:rPr>
        <w:noProof/>
      </w:rPr>
      <mc:AlternateContent>
        <mc:Choice Requires="wps">
          <w:drawing>
            <wp:anchor distT="0" distB="0" distL="0" distR="0" simplePos="0" relativeHeight="3" behindDoc="1" locked="0" layoutInCell="0" allowOverlap="1" wp14:anchorId="1670BC02" wp14:editId="293350DA">
              <wp:simplePos x="0" y="0"/>
              <wp:positionH relativeFrom="column">
                <wp:posOffset>3200400</wp:posOffset>
              </wp:positionH>
              <wp:positionV relativeFrom="paragraph">
                <wp:posOffset>221615</wp:posOffset>
              </wp:positionV>
              <wp:extent cx="3314700" cy="685800"/>
              <wp:effectExtent l="0" t="0" r="0" b="0"/>
              <wp:wrapNone/>
              <wp:docPr id="3" name="Text Box 8"/>
              <wp:cNvGraphicFramePr/>
              <a:graphic xmlns:a="http://schemas.openxmlformats.org/drawingml/2006/main">
                <a:graphicData uri="http://schemas.microsoft.com/office/word/2010/wordprocessingShape">
                  <wps:wsp>
                    <wps:cNvSpPr/>
                    <wps:spPr>
                      <a:xfrm>
                        <a:off x="0" y="0"/>
                        <a:ext cx="3314880" cy="685800"/>
                      </a:xfrm>
                      <a:prstGeom prst="rect">
                        <a:avLst/>
                      </a:prstGeom>
                      <a:noFill/>
                      <a:ln w="0">
                        <a:noFill/>
                      </a:ln>
                    </wps:spPr>
                    <wps:style>
                      <a:lnRef idx="0">
                        <a:scrgbClr r="0" g="0" b="0"/>
                      </a:lnRef>
                      <a:fillRef idx="0">
                        <a:scrgbClr r="0" g="0" b="0"/>
                      </a:fillRef>
                      <a:effectRef idx="0">
                        <a:scrgbClr r="0" g="0" b="0"/>
                      </a:effectRef>
                      <a:fontRef idx="minor"/>
                    </wps:style>
                    <wps:txbx>
                      <w:txbxContent>
                        <w:p w14:paraId="785C8D7A" w14:textId="77777777" w:rsidR="00676AEF" w:rsidRDefault="00153F5E">
                          <w:pPr>
                            <w:pStyle w:val="Contenudecadre"/>
                            <w:jc w:val="center"/>
                            <w:rPr>
                              <w:rFonts w:ascii="Alega-Normal" w:hAnsi="Alega-Normal"/>
                              <w:color w:val="7B4B95"/>
                            </w:rPr>
                          </w:pPr>
                          <w:r>
                            <w:rPr>
                              <w:rFonts w:ascii="Alega-Normal" w:hAnsi="Alega-Normal"/>
                              <w:color w:val="7B4B95"/>
                            </w:rPr>
                            <w:t>15 rue Clémence Isaure - BP06 - 82600 Verdun/Garonne</w:t>
                          </w:r>
                        </w:p>
                        <w:p w14:paraId="11AC6FEB" w14:textId="77777777" w:rsidR="00676AEF" w:rsidRDefault="00153F5E">
                          <w:pPr>
                            <w:pStyle w:val="Contenudecadre"/>
                            <w:jc w:val="center"/>
                            <w:rPr>
                              <w:rFonts w:ascii="Alega-Normal" w:hAnsi="Alega-Normal"/>
                              <w:color w:val="7B4B95"/>
                            </w:rPr>
                          </w:pPr>
                          <w:r>
                            <w:rPr>
                              <w:rFonts w:ascii="Alega-Normal" w:hAnsi="Alega-Normal"/>
                              <w:color w:val="7B4B95"/>
                            </w:rPr>
                            <w:t xml:space="preserve">Courriel : </w:t>
                          </w:r>
                          <w:hyperlink r:id="rId2">
                            <w:r>
                              <w:rPr>
                                <w:rStyle w:val="Lienhypertexte"/>
                                <w:rFonts w:ascii="Alega-Normal" w:hAnsi="Alega-Normal"/>
                                <w:color w:val="7B4B95"/>
                              </w:rPr>
                              <w:t>direction@mjc82.com</w:t>
                            </w:r>
                          </w:hyperlink>
                          <w:r>
                            <w:rPr>
                              <w:rFonts w:ascii="Alega-Normal" w:hAnsi="Alega-Normal"/>
                              <w:color w:val="7B4B95"/>
                            </w:rPr>
                            <w:t xml:space="preserve"> – </w:t>
                          </w:r>
                          <w:r>
                            <w:rPr>
                              <w:rFonts w:ascii="Alega-Normal" w:hAnsi="Alega-Normal"/>
                              <w:color w:val="7B4B95"/>
                              <w:u w:val="single"/>
                            </w:rPr>
                            <w:t>secretariat@mjc82.com</w:t>
                          </w:r>
                        </w:p>
                        <w:p w14:paraId="1F4E41BF" w14:textId="77777777" w:rsidR="00676AEF" w:rsidRDefault="00153F5E">
                          <w:pPr>
                            <w:pStyle w:val="Contenudecadre"/>
                            <w:jc w:val="center"/>
                            <w:rPr>
                              <w:rFonts w:ascii="Alega-Normal" w:hAnsi="Alega-Normal"/>
                              <w:color w:val="7B4B95"/>
                            </w:rPr>
                          </w:pPr>
                          <w:proofErr w:type="spellStart"/>
                          <w:r>
                            <w:rPr>
                              <w:rFonts w:ascii="Alega-Normal" w:hAnsi="Alega-Normal"/>
                              <w:color w:val="7B4B95"/>
                            </w:rPr>
                            <w:t>Tèl</w:t>
                          </w:r>
                          <w:proofErr w:type="spellEnd"/>
                          <w:r>
                            <w:rPr>
                              <w:rFonts w:ascii="Alega-Normal" w:hAnsi="Alega-Normal"/>
                              <w:color w:val="7B4B95"/>
                            </w:rPr>
                            <w:t> : 05 63 27 01 70 - Fax : 05 63 27 01 71</w:t>
                          </w:r>
                        </w:p>
                        <w:p w14:paraId="183CF8C8" w14:textId="77777777" w:rsidR="00676AEF" w:rsidRDefault="00676AEF">
                          <w:pPr>
                            <w:pStyle w:val="Contenudecadre"/>
                            <w:rPr>
                              <w:rFonts w:ascii="Alega-Normal" w:hAnsi="Alega-Normal"/>
                              <w:color w:val="7B4B95"/>
                            </w:rPr>
                          </w:pPr>
                        </w:p>
                      </w:txbxContent>
                    </wps:txbx>
                    <wps:bodyPr anchor="t" upright="1">
                      <a:noAutofit/>
                    </wps:bodyPr>
                  </wps:wsp>
                </a:graphicData>
              </a:graphic>
            </wp:anchor>
          </w:drawing>
        </mc:Choice>
        <mc:Fallback>
          <w:pict>
            <v:rect w14:anchorId="1670BC02" id="Text Box 8" o:spid="_x0000_s1027" style="position:absolute;margin-left:252pt;margin-top:17.45pt;width:261pt;height:54pt;z-index:-503316477;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" o:allowincell="f" filled="f" stroked="f" strokeweight="0">
              <v:textbox>
                <w:txbxContent>
                  <w:p w14:paraId="785C8D7A" w14:textId="77777777" w:rsidR="00676AEF" w:rsidRDefault="00153F5E">
                    <w:pPr>
                      <w:pStyle w:val="Contenudecadre"/>
                      <w:jc w:val="center"/>
                      <w:rPr>
                        <w:rFonts w:ascii="Alega-Normal" w:hAnsi="Alega-Normal"/>
                        <w:color w:val="7B4B95"/>
                      </w:rPr>
                    </w:pPr>
                    <w:r>
                      <w:rPr>
                        <w:rFonts w:ascii="Alega-Normal" w:hAnsi="Alega-Normal"/>
                        <w:color w:val="7B4B95"/>
                      </w:rPr>
                      <w:t>15 rue Clémence Isaure - BP06 - 82600 Verdun/Garonne</w:t>
                    </w:r>
                  </w:p>
                  <w:p w14:paraId="11AC6FEB" w14:textId="77777777" w:rsidR="00676AEF" w:rsidRDefault="00153F5E">
                    <w:pPr>
                      <w:pStyle w:val="Contenudecadre"/>
                      <w:jc w:val="center"/>
                      <w:rPr>
                        <w:rFonts w:ascii="Alega-Normal" w:hAnsi="Alega-Normal"/>
                        <w:color w:val="7B4B95"/>
                      </w:rPr>
                    </w:pPr>
                    <w:r>
                      <w:rPr>
                        <w:rFonts w:ascii="Alega-Normal" w:hAnsi="Alega-Normal"/>
                        <w:color w:val="7B4B95"/>
                      </w:rPr>
                      <w:t xml:space="preserve">Courriel : </w:t>
                    </w:r>
                    <w:hyperlink r:id="rId3">
                      <w:r>
                        <w:rPr>
                          <w:rStyle w:val="Lienhypertexte"/>
                          <w:rFonts w:ascii="Alega-Normal" w:hAnsi="Alega-Normal"/>
                          <w:color w:val="7B4B95"/>
                        </w:rPr>
                        <w:t>direction@mjc82.com</w:t>
                      </w:r>
                    </w:hyperlink>
                    <w:r>
                      <w:rPr>
                        <w:rFonts w:ascii="Alega-Normal" w:hAnsi="Alega-Normal"/>
                        <w:color w:val="7B4B95"/>
                      </w:rPr>
                      <w:t xml:space="preserve"> – </w:t>
                    </w:r>
                    <w:r>
                      <w:rPr>
                        <w:rFonts w:ascii="Alega-Normal" w:hAnsi="Alega-Normal"/>
                        <w:color w:val="7B4B95"/>
                        <w:u w:val="single"/>
                      </w:rPr>
                      <w:t>secretariat@mjc82.com</w:t>
                    </w:r>
                  </w:p>
                  <w:p w14:paraId="1F4E41BF" w14:textId="77777777" w:rsidR="00676AEF" w:rsidRDefault="00153F5E">
                    <w:pPr>
                      <w:pStyle w:val="Contenudecadre"/>
                      <w:jc w:val="center"/>
                      <w:rPr>
                        <w:rFonts w:ascii="Alega-Normal" w:hAnsi="Alega-Normal"/>
                        <w:color w:val="7B4B95"/>
                      </w:rPr>
                    </w:pPr>
                    <w:proofErr w:type="spellStart"/>
                    <w:r>
                      <w:rPr>
                        <w:rFonts w:ascii="Alega-Normal" w:hAnsi="Alega-Normal"/>
                        <w:color w:val="7B4B95"/>
                      </w:rPr>
                      <w:t>Tèl</w:t>
                    </w:r>
                    <w:proofErr w:type="spellEnd"/>
                    <w:r>
                      <w:rPr>
                        <w:rFonts w:ascii="Alega-Normal" w:hAnsi="Alega-Normal"/>
                        <w:color w:val="7B4B95"/>
                      </w:rPr>
                      <w:t> : 05 63 27 01 70 - Fax : 05 63 27 01 71</w:t>
                    </w:r>
                  </w:p>
                  <w:p w14:paraId="183CF8C8" w14:textId="77777777" w:rsidR="00676AEF" w:rsidRDefault="00676AEF">
                    <w:pPr>
                      <w:pStyle w:val="Contenudecadre"/>
                      <w:rPr>
                        <w:rFonts w:ascii="Alega-Normal" w:hAnsi="Alega-Normal"/>
                        <w:color w:val="7B4B95"/>
                      </w:rPr>
                    </w:pPr>
                  </w:p>
                </w:txbxContent>
              </v:textbox>
            </v:rect>
          </w:pict>
        </mc:Fallback>
      </mc:AlternateContent>
    </w:r>
    <w:r w:rsidR="00153F5E">
      <w:rPr>
        <w:noProof/>
      </w:rPr>
      <mc:AlternateContent>
        <mc:Choice Requires="wps">
          <w:drawing>
            <wp:anchor distT="95885" distB="95250" distL="95885" distR="95250" simplePos="0" relativeHeight="7" behindDoc="1" locked="0" layoutInCell="0" allowOverlap="1" wp14:anchorId="1C541432" wp14:editId="6097879F">
              <wp:simplePos x="0" y="0"/>
              <wp:positionH relativeFrom="column">
                <wp:posOffset>-180340</wp:posOffset>
              </wp:positionH>
              <wp:positionV relativeFrom="paragraph">
                <wp:posOffset>1395730</wp:posOffset>
              </wp:positionV>
              <wp:extent cx="635" cy="8115300"/>
              <wp:effectExtent l="95885" t="95885" r="95250" b="95250"/>
              <wp:wrapNone/>
              <wp:docPr id="7" name="Line 10"/>
              <wp:cNvGraphicFramePr/>
              <a:graphic xmlns:a="http://schemas.openxmlformats.org/drawingml/2006/main">
                <a:graphicData uri="http://schemas.microsoft.com/office/word/2010/wordprocessingShape">
                  <wps:wsp>
                    <wps:cNvCnPr/>
                    <wps:spPr>
                      <a:xfrm>
                        <a:off x="0" y="0"/>
                        <a:ext cx="720" cy="8115480"/>
                      </a:xfrm>
                      <a:prstGeom prst="line">
                        <a:avLst/>
                      </a:prstGeom>
                      <a:ln w="38100">
                        <a:solidFill>
                          <a:srgbClr val="CC0000"/>
                        </a:solidFill>
                        <a:round/>
                        <a:headEnd type="oval" w="lg" len="lg"/>
                        <a:tailEnd type="diamond" w="lg" len="lg"/>
                      </a:ln>
                    </wps:spPr>
                    <wps:style>
                      <a:lnRef idx="0">
                        <a:scrgbClr r="0" g="0" b="0"/>
                      </a:lnRef>
                      <a:fillRef idx="0">
                        <a:scrgbClr r="0" g="0" b="0"/>
                      </a:fillRef>
                      <a:effectRef idx="0">
                        <a:scrgbClr r="0" g="0" b="0"/>
                      </a:effectRef>
                      <a:fontRef idx="minor"/>
                    </wps:style>
                    <wps:bodyPr/>
                  </wps:wsp>
                </a:graphicData>
              </a:graphic>
            </wp:anchor>
          </w:drawing>
        </mc:Choice>
        <mc:Fallback>
          <w:pict>
            <v:line id="shape_0" from="-14.2pt,109.9pt" to="-14.2pt,748.85pt" ID="Line 10" stroked="t" o:allowincell="f" style="position:absolute" wp14:anchorId="664D8996">
              <v:stroke color="#cc0000" weight="38160" startarrow="oval" endarrow="diamond" startarrowwidth="wide" startarrowlength="long" endarrowwidth="wide" endarrowlength="long" joinstyle="round" endcap="flat"/>
              <v:fill o:detectmouseclick="t" on="false"/>
              <w10:wrap type="none"/>
            </v:line>
          </w:pict>
        </mc:Fallback>
      </mc:AlternateContent>
    </w:r>
    <w:r w:rsidR="00153F5E">
      <w:rPr>
        <w:noProof/>
      </w:rPr>
      <mc:AlternateContent>
        <mc:Choice Requires="wps">
          <w:drawing>
            <wp:anchor distT="5080" distB="5080" distL="5080" distR="5715" simplePos="0" relativeHeight="8" behindDoc="1" locked="0" layoutInCell="0" allowOverlap="1" wp14:anchorId="303AC737" wp14:editId="59F94466">
              <wp:simplePos x="0" y="0"/>
              <wp:positionH relativeFrom="column">
                <wp:posOffset>6220460</wp:posOffset>
              </wp:positionH>
              <wp:positionV relativeFrom="paragraph">
                <wp:posOffset>709930</wp:posOffset>
              </wp:positionV>
              <wp:extent cx="342900" cy="342900"/>
              <wp:effectExtent l="5080" t="5080" r="5715" b="5080"/>
              <wp:wrapNone/>
              <wp:docPr id="8" name="Oval 13"/>
              <wp:cNvGraphicFramePr/>
              <a:graphic xmlns:a="http://schemas.openxmlformats.org/drawingml/2006/main">
                <a:graphicData uri="http://schemas.microsoft.com/office/word/2010/wordprocessingShape">
                  <wps:wsp>
                    <wps:cNvSpPr/>
                    <wps:spPr>
                      <a:xfrm>
                        <a:off x="0" y="0"/>
                        <a:ext cx="343080" cy="343080"/>
                      </a:xfrm>
                      <a:prstGeom prst="ellipse">
                        <a:avLst/>
                      </a:prstGeom>
                      <a:solidFill>
                        <a:srgbClr val="FFCC00"/>
                      </a:solidFill>
                      <a:ln w="9525">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oval id="shape_0" ID="Oval 13" path="l-2147483648,-2147483643l-2147483628,-2147483627l-2147483648,-2147483643l-2147483626,-2147483625xe" fillcolor="#ffcc00" stroked="t" o:allowincell="f" style="position:absolute;margin-left:489.8pt;margin-top:55.9pt;width:26.95pt;height:26.95pt;mso-wrap-style:none;v-text-anchor:middle" wp14:anchorId="03155CAA">
              <v:fill o:detectmouseclick="t" type="solid" color2="#0033ff"/>
              <v:stroke color="black" weight="9360" joinstyle="round" endcap="flat"/>
              <w10:wrap type="none"/>
            </v:oval>
          </w:pict>
        </mc:Fallback>
      </mc:AlternateContent>
    </w:r>
    <w:r w:rsidR="00153F5E">
      <w:rPr>
        <w:noProof/>
      </w:rPr>
      <mc:AlternateContent>
        <mc:Choice Requires="wps">
          <w:drawing>
            <wp:anchor distT="2540" distB="0" distL="113665" distR="114300" simplePos="0" relativeHeight="12" behindDoc="1" locked="0" layoutInCell="0" allowOverlap="1" wp14:anchorId="4AC1D878" wp14:editId="099A3E27">
              <wp:simplePos x="0" y="0"/>
              <wp:positionH relativeFrom="column">
                <wp:posOffset>244475</wp:posOffset>
              </wp:positionH>
              <wp:positionV relativeFrom="paragraph">
                <wp:posOffset>107315</wp:posOffset>
              </wp:positionV>
              <wp:extent cx="898525" cy="457200"/>
              <wp:effectExtent l="635" t="0" r="0" b="0"/>
              <wp:wrapSquare wrapText="bothSides"/>
              <wp:docPr id="9" name="Text Box 12"/>
              <wp:cNvGraphicFramePr/>
              <a:graphic xmlns:a="http://schemas.openxmlformats.org/drawingml/2006/main">
                <a:graphicData uri="http://schemas.microsoft.com/office/word/2010/wordprocessingShape">
                  <wps:wsp>
                    <wps:cNvSpPr/>
                    <wps:spPr>
                      <a:xfrm>
                        <a:off x="0" y="0"/>
                        <a:ext cx="898560" cy="457200"/>
                      </a:xfrm>
                      <a:prstGeom prst="rect">
                        <a:avLst/>
                      </a:prstGeom>
                      <a:noFill/>
                      <a:ln w="0">
                        <a:noFill/>
                      </a:ln>
                    </wps:spPr>
                    <wps:style>
                      <a:lnRef idx="0">
                        <a:scrgbClr r="0" g="0" b="0"/>
                      </a:lnRef>
                      <a:fillRef idx="0">
                        <a:scrgbClr r="0" g="0" b="0"/>
                      </a:fillRef>
                      <a:effectRef idx="0">
                        <a:scrgbClr r="0" g="0" b="0"/>
                      </a:effectRef>
                      <a:fontRef idx="minor"/>
                    </wps:style>
                    <wps:txbx>
                      <w:txbxContent>
                        <w:p w14:paraId="4F34E4F0" w14:textId="77777777" w:rsidR="00676AEF" w:rsidRDefault="00153F5E">
                          <w:pPr>
                            <w:pStyle w:val="En-tte"/>
                          </w:pPr>
                          <w:r>
                            <w:rPr>
                              <w:noProof/>
                            </w:rPr>
                            <w:drawing>
                              <wp:inline distT="0" distB="0" distL="0" distR="0" wp14:anchorId="2438CC15" wp14:editId="31FA183F">
                                <wp:extent cx="714375" cy="504825"/>
                                <wp:effectExtent l="0" t="0" r="0" b="0"/>
                                <wp:docPr id="11" name="Image 15" descr="MJC-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5" descr="MJC-PC"/>
                                        <pic:cNvPicPr>
                                          <a:picLocks noChangeAspect="1" noChangeArrowheads="1"/>
                                        </pic:cNvPicPr>
                                      </pic:nvPicPr>
                                      <pic:blipFill>
                                        <a:blip r:embed="rId4"/>
                                        <a:stretch>
                                          <a:fillRect/>
                                        </a:stretch>
                                      </pic:blipFill>
                                      <pic:spPr bwMode="auto">
                                        <a:xfrm>
                                          <a:off x="0" y="0"/>
                                          <a:ext cx="714375" cy="504825"/>
                                        </a:xfrm>
                                        <a:prstGeom prst="rect">
                                          <a:avLst/>
                                        </a:prstGeom>
                                      </pic:spPr>
                                    </pic:pic>
                                  </a:graphicData>
                                </a:graphic>
                              </wp:inline>
                            </w:drawing>
                          </w:r>
                        </w:p>
                      </w:txbxContent>
                    </wps:txbx>
                    <wps:bodyPr anchor="t" upright="1">
                      <a:noAutofit/>
                    </wps:bodyPr>
                  </wps:wsp>
                </a:graphicData>
              </a:graphic>
            </wp:anchor>
          </w:drawing>
        </mc:Choice>
        <mc:Fallback>
          <w:pict>
            <v:rect w14:anchorId="4AC1D878" id="Text Box 12" o:spid="_x0000_s1028" style="position:absolute;margin-left:19.25pt;margin-top:8.45pt;width:70.75pt;height:36pt;z-index:-503316468;visibility:visible;mso-wrap-style:square;mso-wrap-distance-left:8.95pt;mso-wrap-distance-top:.2pt;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" o:allowincell="f" filled="f" stroked="f" strokeweight="0">
              <v:textbox>
                <w:txbxContent>
                  <w:p w14:paraId="4F34E4F0" w14:textId="77777777" w:rsidR="00676AEF" w:rsidRDefault="00153F5E">
                    <w:pPr>
                      <w:pStyle w:val="En-tte"/>
                    </w:pPr>
                    <w:r>
                      <w:rPr>
                        <w:noProof/>
                      </w:rPr>
                      <w:drawing>
                        <wp:inline distT="0" distB="0" distL="0" distR="0" wp14:anchorId="2438CC15" wp14:editId="31FA183F">
                          <wp:extent cx="714375" cy="504825"/>
                          <wp:effectExtent l="0" t="0" r="0" b="0"/>
                          <wp:docPr id="11" name="Image 15" descr="MJC-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5" descr="MJC-PC"/>
                                  <pic:cNvPicPr>
                                    <a:picLocks noChangeAspect="1" noChangeArrowheads="1"/>
                                  </pic:cNvPicPr>
                                </pic:nvPicPr>
                                <pic:blipFill>
                                  <a:blip r:embed="rId4"/>
                                  <a:stretch>
                                    <a:fillRect/>
                                  </a:stretch>
                                </pic:blipFill>
                                <pic:spPr bwMode="auto">
                                  <a:xfrm>
                                    <a:off x="0" y="0"/>
                                    <a:ext cx="714375" cy="504825"/>
                                  </a:xfrm>
                                  <a:prstGeom prst="rect">
                                    <a:avLst/>
                                  </a:prstGeom>
                                </pic:spPr>
                              </pic:pic>
                            </a:graphicData>
                          </a:graphic>
                        </wp:inline>
                      </w:drawing>
                    </w:r>
                  </w:p>
                </w:txbxContent>
              </v:textbox>
              <w10:wrap type="square"/>
            </v:rect>
          </w:pict>
        </mc:Fallback>
      </mc:AlternateContent>
    </w:r>
  </w:p>
  <w:p w14:paraId="3514F426" w14:textId="36272001" w:rsidR="00676AEF" w:rsidRDefault="00676AEF">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AEF"/>
    <w:rsid w:val="00030A4D"/>
    <w:rsid w:val="00131BA2"/>
    <w:rsid w:val="00153F5E"/>
    <w:rsid w:val="004807A5"/>
    <w:rsid w:val="00572850"/>
    <w:rsid w:val="00676AEF"/>
    <w:rsid w:val="006C3FB4"/>
    <w:rsid w:val="00701009"/>
    <w:rsid w:val="007378DD"/>
    <w:rsid w:val="00795F92"/>
    <w:rsid w:val="008D0EA2"/>
    <w:rsid w:val="008E0836"/>
    <w:rsid w:val="009F2A79"/>
    <w:rsid w:val="00A307D1"/>
    <w:rsid w:val="00A46F8C"/>
    <w:rsid w:val="00D03BEF"/>
    <w:rsid w:val="00D147AE"/>
    <w:rsid w:val="00D179BF"/>
    <w:rsid w:val="00D21188"/>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FECCC"/>
  <w15:docId w15:val="{B98EDD77-C0B4-41C1-B6D8-5AE37956F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7A04"/>
    <w:rPr>
      <w:color w:val="000000"/>
      <w:kern w:val="2"/>
    </w:rPr>
  </w:style>
  <w:style w:type="paragraph" w:styleId="Titre1">
    <w:name w:val="heading 1"/>
    <w:next w:val="Normal"/>
    <w:link w:val="Titre1Car"/>
    <w:qFormat/>
    <w:rsid w:val="00CC46F2"/>
    <w:pPr>
      <w:keepNext/>
      <w:outlineLvl w:val="0"/>
    </w:pPr>
    <w:rPr>
      <w:rFonts w:eastAsia="Arial Unicode MS" w:cs="Arial Unicode MS"/>
      <w:b/>
      <w:bCs/>
      <w:color w:val="000000"/>
      <w:sz w:val="36"/>
      <w:szCs w:val="36"/>
      <w:u w:color="000000"/>
    </w:rPr>
  </w:style>
  <w:style w:type="paragraph" w:styleId="Titre2">
    <w:name w:val="heading 2"/>
    <w:next w:val="Normal"/>
    <w:link w:val="Titre2Car"/>
    <w:qFormat/>
    <w:rsid w:val="00CC46F2"/>
    <w:pPr>
      <w:keepNext/>
      <w:jc w:val="center"/>
      <w:outlineLvl w:val="1"/>
    </w:pPr>
    <w:rPr>
      <w:rFonts w:eastAsia="Arial Unicode MS" w:cs="Arial Unicode MS"/>
      <w:b/>
      <w:bCs/>
      <w:color w:val="000000"/>
      <w:sz w:val="28"/>
      <w:szCs w:val="28"/>
      <w:u w:color="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017A04"/>
    <w:rPr>
      <w:color w:val="0000FF"/>
      <w:u w:val="single"/>
    </w:rPr>
  </w:style>
  <w:style w:type="character" w:customStyle="1" w:styleId="TextedebullesCar">
    <w:name w:val="Texte de bulles Car"/>
    <w:link w:val="Textedebulles"/>
    <w:uiPriority w:val="99"/>
    <w:semiHidden/>
    <w:qFormat/>
    <w:rsid w:val="007C1059"/>
    <w:rPr>
      <w:rFonts w:ascii="Segoe UI" w:hAnsi="Segoe UI" w:cs="Segoe UI"/>
      <w:color w:val="000000"/>
      <w:kern w:val="2"/>
      <w:sz w:val="18"/>
      <w:szCs w:val="18"/>
    </w:rPr>
  </w:style>
  <w:style w:type="character" w:customStyle="1" w:styleId="Titre1Car">
    <w:name w:val="Titre 1 Car"/>
    <w:basedOn w:val="Policepardfaut"/>
    <w:link w:val="Titre1"/>
    <w:qFormat/>
    <w:rsid w:val="00CC46F2"/>
    <w:rPr>
      <w:rFonts w:eastAsia="Arial Unicode MS" w:cs="Arial Unicode MS"/>
      <w:b/>
      <w:bCs/>
      <w:color w:val="000000"/>
      <w:sz w:val="36"/>
      <w:szCs w:val="36"/>
      <w:u w:val="none" w:color="000000"/>
    </w:rPr>
  </w:style>
  <w:style w:type="character" w:customStyle="1" w:styleId="Titre2Car">
    <w:name w:val="Titre 2 Car"/>
    <w:basedOn w:val="Policepardfaut"/>
    <w:link w:val="Titre2"/>
    <w:qFormat/>
    <w:rsid w:val="00CC46F2"/>
    <w:rPr>
      <w:rFonts w:eastAsia="Arial Unicode MS" w:cs="Arial Unicode MS"/>
      <w:b/>
      <w:bCs/>
      <w:color w:val="000000"/>
      <w:sz w:val="28"/>
      <w:szCs w:val="28"/>
      <w:u w:val="none" w:color="000000"/>
    </w:rPr>
  </w:style>
  <w:style w:type="character" w:customStyle="1" w:styleId="Aucun">
    <w:name w:val="Aucun"/>
    <w:qFormat/>
    <w:rsid w:val="00CC46F2"/>
  </w:style>
  <w:style w:type="character" w:customStyle="1" w:styleId="Caractresdenumrotation">
    <w:name w:val="Caractères de numérotation"/>
    <w:qFormat/>
  </w:style>
  <w:style w:type="paragraph" w:styleId="Titre">
    <w:name w:val="Title"/>
    <w:basedOn w:val="Normal"/>
    <w:next w:val="Corpsdetexte"/>
    <w:qFormat/>
    <w:pPr>
      <w:keepNext/>
      <w:spacing w:before="240" w:after="120"/>
    </w:pPr>
    <w:rPr>
      <w:rFonts w:ascii="Liberation Sans" w:eastAsia="Microsoft YaHei" w:hAnsi="Liberation Sans" w:cs="Mangal"/>
      <w:sz w:val="28"/>
      <w:szCs w:val="28"/>
    </w:rPr>
  </w:style>
  <w:style w:type="paragraph" w:styleId="Corpsdetexte">
    <w:name w:val="Body Text"/>
    <w:basedOn w:val="Normal"/>
    <w:pPr>
      <w:spacing w:after="140" w:line="276" w:lineRule="auto"/>
    </w:pPr>
  </w:style>
  <w:style w:type="paragraph" w:styleId="Liste">
    <w:name w:val="List"/>
    <w:basedOn w:val="Corpsdetexte"/>
    <w:rPr>
      <w:rFonts w:cs="Mangal"/>
    </w:rPr>
  </w:style>
  <w:style w:type="paragraph" w:styleId="Lgende">
    <w:name w:val="caption"/>
    <w:basedOn w:val="Normal"/>
    <w:qFormat/>
    <w:pPr>
      <w:suppressLineNumbers/>
      <w:spacing w:before="120" w:after="120"/>
    </w:pPr>
    <w:rPr>
      <w:rFonts w:cs="Mangal"/>
      <w:i/>
      <w:iCs/>
      <w:sz w:val="24"/>
      <w:szCs w:val="24"/>
    </w:rPr>
  </w:style>
  <w:style w:type="paragraph" w:customStyle="1" w:styleId="Index">
    <w:name w:val="Index"/>
    <w:basedOn w:val="Normal"/>
    <w:qFormat/>
    <w:pPr>
      <w:suppressLineNumbers/>
    </w:pPr>
    <w:rPr>
      <w:rFonts w:cs="Mangal"/>
    </w:rPr>
  </w:style>
  <w:style w:type="paragraph" w:customStyle="1" w:styleId="En-tteetpieddepage">
    <w:name w:val="En-tête et pied de page"/>
    <w:basedOn w:val="Normal"/>
    <w:qFormat/>
  </w:style>
  <w:style w:type="paragraph" w:styleId="En-tte">
    <w:name w:val="header"/>
    <w:basedOn w:val="Normal"/>
    <w:rsid w:val="007D0906"/>
    <w:pPr>
      <w:tabs>
        <w:tab w:val="center" w:pos="4536"/>
        <w:tab w:val="right" w:pos="9072"/>
      </w:tabs>
    </w:pPr>
  </w:style>
  <w:style w:type="paragraph" w:styleId="Pieddepage">
    <w:name w:val="footer"/>
    <w:basedOn w:val="Normal"/>
    <w:rsid w:val="007D0906"/>
    <w:pPr>
      <w:tabs>
        <w:tab w:val="center" w:pos="4536"/>
        <w:tab w:val="right" w:pos="9072"/>
      </w:tabs>
    </w:pPr>
  </w:style>
  <w:style w:type="paragraph" w:styleId="Textedebulles">
    <w:name w:val="Balloon Text"/>
    <w:basedOn w:val="Normal"/>
    <w:link w:val="TextedebullesCar"/>
    <w:uiPriority w:val="99"/>
    <w:semiHidden/>
    <w:unhideWhenUsed/>
    <w:qFormat/>
    <w:rsid w:val="007C1059"/>
    <w:rPr>
      <w:rFonts w:ascii="Segoe UI" w:hAnsi="Segoe UI" w:cs="Segoe UI"/>
      <w:sz w:val="18"/>
      <w:szCs w:val="18"/>
    </w:rPr>
  </w:style>
  <w:style w:type="paragraph" w:customStyle="1" w:styleId="Contenudecadre">
    <w:name w:val="Contenu de cadre"/>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direction@mjc82.com" TargetMode="External"/><Relationship Id="rId2" Type="http://schemas.openxmlformats.org/officeDocument/2006/relationships/hyperlink" Target="mailto:direction@mjc82.com" TargetMode="External"/><Relationship Id="rId1" Type="http://schemas.openxmlformats.org/officeDocument/2006/relationships/image" Target="media/image2.jpeg"/><Relationship Id="rId4"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A8908-155F-4B6C-8E1D-06E234A0C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577</Words>
  <Characters>3174</Characters>
  <Application>Microsoft Office Word</Application>
  <DocSecurity>0</DocSecurity>
  <Lines>26</Lines>
  <Paragraphs>7</Paragraphs>
  <ScaleCrop>false</ScaleCrop>
  <Company/>
  <LinksUpToDate>false</LinksUpToDate>
  <CharactersWithSpaces>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Cozic</dc:creator>
  <dc:description/>
  <cp:lastModifiedBy>Secretaire</cp:lastModifiedBy>
  <cp:revision>7</cp:revision>
  <cp:lastPrinted>2017-01-13T09:56:00Z</cp:lastPrinted>
  <dcterms:created xsi:type="dcterms:W3CDTF">2024-07-06T13:39:00Z</dcterms:created>
  <dcterms:modified xsi:type="dcterms:W3CDTF">2025-01-22T16:14:00Z</dcterms:modified>
  <dc:language>fr-FR</dc:language>
</cp:coreProperties>
</file>